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2A45E5" w:rsidRPr="004A1025" w:rsidRDefault="00B21358" w:rsidP="00E749C5">
      <w:pPr>
        <w:jc w:val="center"/>
        <w:rPr>
          <w:b/>
          <w:bCs/>
          <w:sz w:val="24"/>
        </w:rPr>
      </w:pPr>
      <w:r w:rsidRPr="004A1025">
        <w:rPr>
          <w:b/>
          <w:noProof/>
          <w:sz w:val="24"/>
          <w:lang w:eastAsia="pt-BR"/>
        </w:rPr>
        <w:drawing>
          <wp:inline distT="0" distB="0" distL="0" distR="0">
            <wp:extent cx="760095" cy="831215"/>
            <wp:effectExtent l="19050" t="0" r="1905"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760095" cy="831215"/>
                    </a:xfrm>
                    <a:prstGeom prst="rect">
                      <a:avLst/>
                    </a:prstGeom>
                    <a:solidFill>
                      <a:srgbClr val="FFFFFF"/>
                    </a:solidFill>
                    <a:ln w="9525">
                      <a:noFill/>
                      <a:miter lim="800000"/>
                      <a:headEnd/>
                      <a:tailEnd/>
                    </a:ln>
                  </pic:spPr>
                </pic:pic>
              </a:graphicData>
            </a:graphic>
          </wp:inline>
        </w:drawing>
      </w:r>
    </w:p>
    <w:p w:rsidR="002A45E5" w:rsidRPr="004A1025" w:rsidRDefault="002A45E5" w:rsidP="005F6B21">
      <w:pPr>
        <w:jc w:val="center"/>
        <w:rPr>
          <w:b/>
          <w:bCs/>
          <w:sz w:val="24"/>
        </w:rPr>
      </w:pPr>
      <w:r w:rsidRPr="004A1025">
        <w:rPr>
          <w:b/>
          <w:bCs/>
          <w:sz w:val="24"/>
        </w:rPr>
        <w:t>MINISTÉRIO DA DEFESA</w:t>
      </w:r>
    </w:p>
    <w:p w:rsidR="002A45E5" w:rsidRPr="004A1025" w:rsidRDefault="002A45E5" w:rsidP="005F6B21">
      <w:pPr>
        <w:jc w:val="center"/>
        <w:rPr>
          <w:b/>
          <w:bCs/>
          <w:sz w:val="24"/>
        </w:rPr>
      </w:pPr>
      <w:r w:rsidRPr="004A1025">
        <w:rPr>
          <w:b/>
          <w:bCs/>
          <w:sz w:val="24"/>
        </w:rPr>
        <w:t>EXÉRCITO BRASILEIRO</w:t>
      </w:r>
    </w:p>
    <w:p w:rsidR="002A45E5" w:rsidRPr="004A1025" w:rsidRDefault="002A45E5" w:rsidP="005F6B21">
      <w:pPr>
        <w:jc w:val="center"/>
        <w:rPr>
          <w:b/>
          <w:bCs/>
          <w:sz w:val="24"/>
        </w:rPr>
      </w:pPr>
      <w:r w:rsidRPr="004A1025">
        <w:rPr>
          <w:b/>
          <w:bCs/>
          <w:sz w:val="24"/>
        </w:rPr>
        <w:t xml:space="preserve">CMS – 5ª RM </w:t>
      </w:r>
    </w:p>
    <w:p w:rsidR="002A45E5" w:rsidRPr="004A1025" w:rsidRDefault="002A45E5" w:rsidP="005F6B21">
      <w:pPr>
        <w:jc w:val="center"/>
        <w:rPr>
          <w:b/>
          <w:bCs/>
          <w:sz w:val="24"/>
          <w:u w:val="single"/>
        </w:rPr>
      </w:pPr>
      <w:r w:rsidRPr="004A1025">
        <w:rPr>
          <w:b/>
          <w:bCs/>
          <w:sz w:val="24"/>
          <w:u w:val="single"/>
        </w:rPr>
        <w:t>COMISSÃO REGIONAL DE OBRAS/5</w:t>
      </w:r>
    </w:p>
    <w:p w:rsidR="002A45E5" w:rsidRPr="004A1025" w:rsidRDefault="002A45E5" w:rsidP="005F6B21">
      <w:pPr>
        <w:jc w:val="center"/>
        <w:rPr>
          <w:b/>
          <w:sz w:val="24"/>
          <w:u w:val="single"/>
        </w:rPr>
      </w:pPr>
    </w:p>
    <w:p w:rsidR="003D5C38" w:rsidRPr="004A1025" w:rsidRDefault="00EE6296" w:rsidP="003D5C38">
      <w:pPr>
        <w:jc w:val="center"/>
        <w:rPr>
          <w:b/>
          <w:sz w:val="24"/>
        </w:rPr>
      </w:pPr>
      <w:r w:rsidRPr="00765752">
        <w:rPr>
          <w:b/>
          <w:sz w:val="24"/>
        </w:rPr>
        <w:t>ESPECIFICAÇÃO TÉCNICA</w:t>
      </w:r>
      <w:r w:rsidR="003D5C38" w:rsidRPr="00765752">
        <w:rPr>
          <w:b/>
          <w:sz w:val="24"/>
        </w:rPr>
        <w:t xml:space="preserve"> N° 0</w:t>
      </w:r>
      <w:r w:rsidR="00807968">
        <w:rPr>
          <w:b/>
          <w:sz w:val="24"/>
        </w:rPr>
        <w:t>09</w:t>
      </w:r>
      <w:r w:rsidR="003D5C38" w:rsidRPr="00765752">
        <w:rPr>
          <w:b/>
          <w:sz w:val="24"/>
        </w:rPr>
        <w:t xml:space="preserve"> – ST / 15</w:t>
      </w:r>
    </w:p>
    <w:p w:rsidR="009B40CC" w:rsidRDefault="009B40CC" w:rsidP="003D5C38">
      <w:pPr>
        <w:pStyle w:val="Corpodetexto"/>
        <w:widowControl/>
        <w:autoSpaceDE w:val="0"/>
        <w:jc w:val="center"/>
        <w:rPr>
          <w:rFonts w:ascii="Times New Roman" w:hAnsi="Times New Roman"/>
          <w:b/>
          <w:sz w:val="28"/>
          <w:szCs w:val="28"/>
        </w:rPr>
      </w:pPr>
    </w:p>
    <w:p w:rsidR="009B40CC" w:rsidRDefault="009B40CC" w:rsidP="003D5C38">
      <w:pPr>
        <w:pStyle w:val="Corpodetexto"/>
        <w:widowControl/>
        <w:autoSpaceDE w:val="0"/>
        <w:jc w:val="center"/>
        <w:rPr>
          <w:rFonts w:ascii="Times New Roman" w:hAnsi="Times New Roman"/>
          <w:b/>
          <w:sz w:val="28"/>
          <w:szCs w:val="28"/>
        </w:rPr>
      </w:pPr>
      <w:r>
        <w:rPr>
          <w:rFonts w:ascii="Times New Roman" w:hAnsi="Times New Roman"/>
          <w:b/>
          <w:sz w:val="28"/>
          <w:szCs w:val="28"/>
        </w:rPr>
        <w:t xml:space="preserve">ANEXO A </w:t>
      </w:r>
    </w:p>
    <w:p w:rsidR="003D5C38" w:rsidRPr="004A1025" w:rsidRDefault="00EE6296" w:rsidP="003D5C38">
      <w:pPr>
        <w:pStyle w:val="Corpodetexto"/>
        <w:widowControl/>
        <w:autoSpaceDE w:val="0"/>
        <w:jc w:val="center"/>
        <w:rPr>
          <w:rFonts w:ascii="Times New Roman" w:hAnsi="Times New Roman"/>
          <w:b/>
          <w:sz w:val="28"/>
          <w:szCs w:val="28"/>
        </w:rPr>
      </w:pPr>
      <w:r>
        <w:rPr>
          <w:rFonts w:ascii="Times New Roman" w:hAnsi="Times New Roman"/>
          <w:b/>
          <w:sz w:val="28"/>
          <w:szCs w:val="28"/>
        </w:rPr>
        <w:t>ADEQUAÇÃO</w:t>
      </w:r>
      <w:r w:rsidR="003D5C38" w:rsidRPr="004A1025">
        <w:rPr>
          <w:rFonts w:ascii="Times New Roman" w:hAnsi="Times New Roman"/>
          <w:b/>
          <w:sz w:val="28"/>
          <w:szCs w:val="28"/>
        </w:rPr>
        <w:t xml:space="preserve"> </w:t>
      </w:r>
      <w:r w:rsidR="00521BFE" w:rsidRPr="004A1025">
        <w:rPr>
          <w:rFonts w:ascii="Times New Roman" w:hAnsi="Times New Roman"/>
          <w:b/>
          <w:sz w:val="28"/>
          <w:szCs w:val="28"/>
        </w:rPr>
        <w:t>DA RAMPA DE LAVAGEM</w:t>
      </w:r>
      <w:r w:rsidR="003D5C38" w:rsidRPr="004A1025">
        <w:rPr>
          <w:rFonts w:ascii="Times New Roman" w:hAnsi="Times New Roman"/>
          <w:b/>
          <w:sz w:val="28"/>
          <w:szCs w:val="28"/>
        </w:rPr>
        <w:t xml:space="preserve"> DA CRO 5, EM CURITIBA/PR</w:t>
      </w:r>
    </w:p>
    <w:p w:rsidR="003D5C38" w:rsidRPr="004A1025" w:rsidRDefault="003D5C38" w:rsidP="003D5C38">
      <w:pPr>
        <w:jc w:val="center"/>
        <w:rPr>
          <w:sz w:val="24"/>
        </w:rPr>
      </w:pPr>
    </w:p>
    <w:p w:rsidR="003D5C38" w:rsidRPr="004A1025" w:rsidRDefault="003D5C38" w:rsidP="003D5C38">
      <w:pPr>
        <w:pStyle w:val="Standard"/>
        <w:rPr>
          <w:b/>
          <w:bCs/>
          <w:sz w:val="24"/>
          <w:szCs w:val="24"/>
        </w:rPr>
      </w:pPr>
      <w:r w:rsidRPr="004A1025">
        <w:rPr>
          <w:b/>
          <w:bCs/>
          <w:sz w:val="24"/>
          <w:szCs w:val="24"/>
        </w:rPr>
        <w:t>CONTEÚDO:</w:t>
      </w:r>
    </w:p>
    <w:p w:rsidR="003D5C38" w:rsidRPr="004A1025" w:rsidRDefault="003D5C38" w:rsidP="003D5C38">
      <w:pPr>
        <w:pStyle w:val="Standard"/>
        <w:tabs>
          <w:tab w:val="left" w:pos="525"/>
        </w:tabs>
        <w:rPr>
          <w:b/>
          <w:bCs/>
          <w:sz w:val="24"/>
          <w:szCs w:val="24"/>
        </w:rPr>
      </w:pPr>
      <w:r w:rsidRPr="004A1025">
        <w:rPr>
          <w:b/>
          <w:bCs/>
          <w:sz w:val="24"/>
          <w:szCs w:val="24"/>
        </w:rPr>
        <w:t>ITEM 1: APRESENTAÇÃO</w:t>
      </w:r>
    </w:p>
    <w:p w:rsidR="003D5C38" w:rsidRPr="004A1025" w:rsidRDefault="003D5C38" w:rsidP="003D5C38">
      <w:pPr>
        <w:pStyle w:val="Standard"/>
        <w:tabs>
          <w:tab w:val="left" w:pos="525"/>
        </w:tabs>
        <w:rPr>
          <w:b/>
          <w:bCs/>
          <w:sz w:val="24"/>
          <w:szCs w:val="24"/>
        </w:rPr>
      </w:pPr>
      <w:r w:rsidRPr="004A1025">
        <w:rPr>
          <w:b/>
          <w:bCs/>
          <w:sz w:val="24"/>
          <w:szCs w:val="24"/>
        </w:rPr>
        <w:t>ITEM 2: ESPECIFICAÇÃO DE APLICAÇÃO GERAL</w:t>
      </w:r>
    </w:p>
    <w:p w:rsidR="003D5C38" w:rsidRPr="004A1025" w:rsidRDefault="003D5C38" w:rsidP="003D5C38">
      <w:pPr>
        <w:pStyle w:val="Standard"/>
        <w:tabs>
          <w:tab w:val="left" w:pos="525"/>
        </w:tabs>
        <w:rPr>
          <w:b/>
          <w:bCs/>
          <w:sz w:val="24"/>
          <w:szCs w:val="24"/>
        </w:rPr>
      </w:pPr>
      <w:r w:rsidRPr="004A1025">
        <w:rPr>
          <w:b/>
          <w:bCs/>
          <w:sz w:val="24"/>
          <w:szCs w:val="24"/>
        </w:rPr>
        <w:t>ITEM 3: ESPECIFICAÇÃO TÉCNICA DETALHADA DE OBRAS DE ENGENHARIA</w:t>
      </w:r>
    </w:p>
    <w:p w:rsidR="003D5C38" w:rsidRPr="004A1025" w:rsidRDefault="003D5C38" w:rsidP="003D5C38">
      <w:pPr>
        <w:pStyle w:val="Standard"/>
        <w:rPr>
          <w:b/>
          <w:bCs/>
          <w:sz w:val="24"/>
          <w:szCs w:val="24"/>
        </w:rPr>
      </w:pPr>
    </w:p>
    <w:p w:rsidR="003D5C38" w:rsidRPr="004A1025" w:rsidRDefault="003D5C38" w:rsidP="003D5C38">
      <w:pPr>
        <w:pStyle w:val="Standard"/>
        <w:tabs>
          <w:tab w:val="left" w:pos="538"/>
        </w:tabs>
        <w:rPr>
          <w:b/>
          <w:bCs/>
          <w:sz w:val="24"/>
          <w:szCs w:val="24"/>
        </w:rPr>
      </w:pPr>
      <w:r w:rsidRPr="004A1025">
        <w:rPr>
          <w:b/>
          <w:bCs/>
          <w:sz w:val="24"/>
          <w:szCs w:val="24"/>
        </w:rPr>
        <w:t>ANEXO A: ORÇAMENTO ESTIMATIVO</w:t>
      </w:r>
    </w:p>
    <w:p w:rsidR="003D5C38" w:rsidRPr="004A1025" w:rsidRDefault="003D5C38" w:rsidP="003D5C38">
      <w:pPr>
        <w:pStyle w:val="Standard"/>
        <w:tabs>
          <w:tab w:val="left" w:pos="538"/>
        </w:tabs>
        <w:rPr>
          <w:b/>
          <w:bCs/>
          <w:sz w:val="24"/>
          <w:szCs w:val="24"/>
        </w:rPr>
      </w:pPr>
      <w:r w:rsidRPr="004A1025">
        <w:rPr>
          <w:b/>
          <w:bCs/>
          <w:sz w:val="24"/>
          <w:szCs w:val="24"/>
        </w:rPr>
        <w:t>ANEXO B: CRONOGRAMA FÍSICO FINANCEIRO</w:t>
      </w:r>
    </w:p>
    <w:p w:rsidR="003D5C38" w:rsidRPr="004A1025" w:rsidRDefault="003D5C38" w:rsidP="003D5C38">
      <w:pPr>
        <w:pStyle w:val="Standard"/>
        <w:tabs>
          <w:tab w:val="left" w:pos="538"/>
        </w:tabs>
      </w:pPr>
      <w:r w:rsidRPr="004A1025">
        <w:rPr>
          <w:b/>
          <w:bCs/>
          <w:sz w:val="24"/>
          <w:szCs w:val="24"/>
        </w:rPr>
        <w:t>ANEXO C: PROJETOS</w:t>
      </w:r>
    </w:p>
    <w:p w:rsidR="003D5C38" w:rsidRPr="004A1025" w:rsidRDefault="003D5C38" w:rsidP="003D5C38">
      <w:pPr>
        <w:pStyle w:val="Standard"/>
        <w:jc w:val="both"/>
      </w:pPr>
    </w:p>
    <w:p w:rsidR="003D5C38" w:rsidRPr="004A1025" w:rsidRDefault="003D5C38" w:rsidP="003D5C38">
      <w:pPr>
        <w:pStyle w:val="Standard"/>
        <w:jc w:val="right"/>
        <w:rPr>
          <w:sz w:val="24"/>
          <w:szCs w:val="24"/>
        </w:rPr>
      </w:pPr>
      <w:r w:rsidRPr="004A1025">
        <w:rPr>
          <w:sz w:val="24"/>
          <w:szCs w:val="24"/>
        </w:rPr>
        <w:t xml:space="preserve">Curitiba/PR, em </w:t>
      </w:r>
      <w:r w:rsidR="00807968">
        <w:rPr>
          <w:sz w:val="24"/>
          <w:szCs w:val="24"/>
        </w:rPr>
        <w:t>27</w:t>
      </w:r>
      <w:r w:rsidRPr="004A1025">
        <w:rPr>
          <w:sz w:val="24"/>
          <w:szCs w:val="24"/>
        </w:rPr>
        <w:t xml:space="preserve"> de </w:t>
      </w:r>
      <w:r w:rsidR="00807968">
        <w:rPr>
          <w:sz w:val="24"/>
          <w:szCs w:val="24"/>
        </w:rPr>
        <w:t>julho</w:t>
      </w:r>
      <w:r w:rsidRPr="004A1025">
        <w:rPr>
          <w:sz w:val="24"/>
          <w:szCs w:val="24"/>
        </w:rPr>
        <w:t xml:space="preserve"> de 201</w:t>
      </w:r>
      <w:r w:rsidR="006F2DB7">
        <w:rPr>
          <w:sz w:val="24"/>
          <w:szCs w:val="24"/>
        </w:rPr>
        <w:t>6</w:t>
      </w:r>
      <w:r w:rsidRPr="004A1025">
        <w:rPr>
          <w:sz w:val="24"/>
          <w:szCs w:val="24"/>
        </w:rPr>
        <w:t>.</w:t>
      </w:r>
    </w:p>
    <w:p w:rsidR="003D5C38" w:rsidRPr="004A1025" w:rsidRDefault="003D5C38" w:rsidP="003D5C38">
      <w:pPr>
        <w:pStyle w:val="Standard"/>
        <w:jc w:val="both"/>
        <w:rPr>
          <w:sz w:val="24"/>
          <w:szCs w:val="24"/>
        </w:rPr>
      </w:pPr>
      <w:r w:rsidRPr="004A1025">
        <w:rPr>
          <w:sz w:val="24"/>
          <w:szCs w:val="24"/>
        </w:rPr>
        <w:t>AUTORES:</w:t>
      </w:r>
    </w:p>
    <w:p w:rsidR="003D5C38" w:rsidRPr="004A1025" w:rsidRDefault="003D5C38" w:rsidP="003D5C38">
      <w:pPr>
        <w:tabs>
          <w:tab w:val="left" w:pos="-283"/>
        </w:tabs>
        <w:jc w:val="both"/>
        <w:rPr>
          <w:sz w:val="24"/>
          <w:szCs w:val="24"/>
        </w:rPr>
      </w:pPr>
    </w:p>
    <w:p w:rsidR="003D5C38" w:rsidRPr="004A1025" w:rsidRDefault="003D5C38" w:rsidP="003D5C38">
      <w:pPr>
        <w:tabs>
          <w:tab w:val="left" w:pos="-283"/>
        </w:tabs>
        <w:jc w:val="center"/>
        <w:rPr>
          <w:sz w:val="24"/>
          <w:szCs w:val="24"/>
        </w:rPr>
      </w:pPr>
      <w:r w:rsidRPr="004A1025">
        <w:rPr>
          <w:sz w:val="24"/>
          <w:szCs w:val="24"/>
        </w:rPr>
        <w:t>_____________________________________________________</w:t>
      </w:r>
    </w:p>
    <w:p w:rsidR="003D5C38" w:rsidRPr="004A1025" w:rsidRDefault="003D5C38" w:rsidP="003D5C38">
      <w:pPr>
        <w:pStyle w:val="Standard"/>
        <w:widowControl w:val="0"/>
        <w:snapToGrid w:val="0"/>
        <w:jc w:val="center"/>
        <w:rPr>
          <w:sz w:val="24"/>
          <w:szCs w:val="24"/>
          <w:lang w:val="es-ES"/>
        </w:rPr>
      </w:pPr>
      <w:r w:rsidRPr="004A1025">
        <w:rPr>
          <w:b/>
          <w:sz w:val="24"/>
          <w:szCs w:val="24"/>
          <w:lang w:val="es-ES"/>
        </w:rPr>
        <w:t>LUCIANE</w:t>
      </w:r>
      <w:r w:rsidRPr="004A1025">
        <w:rPr>
          <w:sz w:val="24"/>
          <w:szCs w:val="24"/>
          <w:lang w:val="es-ES"/>
        </w:rPr>
        <w:t xml:space="preserve"> REGINA DE SOUZA – 2º Ten OTT/ </w:t>
      </w:r>
      <w:proofErr w:type="spellStart"/>
      <w:r w:rsidRPr="004A1025">
        <w:rPr>
          <w:sz w:val="24"/>
          <w:szCs w:val="24"/>
          <w:lang w:val="es-ES"/>
        </w:rPr>
        <w:t>Eng</w:t>
      </w:r>
      <w:proofErr w:type="spellEnd"/>
      <w:r w:rsidRPr="004A1025">
        <w:rPr>
          <w:sz w:val="24"/>
          <w:szCs w:val="24"/>
          <w:lang w:val="es-ES"/>
        </w:rPr>
        <w:t>. Civil</w:t>
      </w:r>
    </w:p>
    <w:p w:rsidR="003D5C38" w:rsidRPr="004A1025" w:rsidRDefault="003D5C38" w:rsidP="003D5C38">
      <w:pPr>
        <w:pStyle w:val="Standard"/>
        <w:jc w:val="center"/>
        <w:rPr>
          <w:sz w:val="24"/>
          <w:szCs w:val="24"/>
        </w:rPr>
      </w:pPr>
      <w:proofErr w:type="spellStart"/>
      <w:r w:rsidRPr="004A1025">
        <w:rPr>
          <w:sz w:val="24"/>
          <w:szCs w:val="24"/>
        </w:rPr>
        <w:t>AdjSecTec</w:t>
      </w:r>
      <w:proofErr w:type="spellEnd"/>
      <w:r w:rsidRPr="004A1025">
        <w:rPr>
          <w:sz w:val="24"/>
          <w:szCs w:val="24"/>
        </w:rPr>
        <w:t>– CRO/5</w:t>
      </w:r>
    </w:p>
    <w:p w:rsidR="003D5C38" w:rsidRPr="004A1025" w:rsidRDefault="003D5C38" w:rsidP="003D5C38">
      <w:pPr>
        <w:jc w:val="center"/>
        <w:rPr>
          <w:sz w:val="20"/>
          <w:szCs w:val="20"/>
          <w:lang w:val="es-ES"/>
        </w:rPr>
      </w:pPr>
      <w:r w:rsidRPr="004A1025">
        <w:rPr>
          <w:sz w:val="20"/>
          <w:szCs w:val="20"/>
          <w:lang w:val="es-ES"/>
        </w:rPr>
        <w:t>CREA PR 87.837/D</w:t>
      </w:r>
    </w:p>
    <w:p w:rsidR="003D5C38" w:rsidRPr="004A1025" w:rsidRDefault="003D5C38" w:rsidP="003D5C38">
      <w:pPr>
        <w:jc w:val="center"/>
        <w:rPr>
          <w:sz w:val="36"/>
          <w:szCs w:val="36"/>
          <w:lang w:val="es-ES"/>
        </w:rPr>
      </w:pPr>
    </w:p>
    <w:p w:rsidR="003D5C38" w:rsidRPr="004A1025" w:rsidRDefault="003D5C38" w:rsidP="003D5C38">
      <w:pPr>
        <w:tabs>
          <w:tab w:val="left" w:pos="-283"/>
        </w:tabs>
        <w:jc w:val="center"/>
        <w:rPr>
          <w:sz w:val="24"/>
          <w:szCs w:val="24"/>
        </w:rPr>
      </w:pPr>
      <w:r w:rsidRPr="004A1025">
        <w:rPr>
          <w:sz w:val="24"/>
          <w:szCs w:val="24"/>
        </w:rPr>
        <w:t>_____________________________________________________</w:t>
      </w:r>
    </w:p>
    <w:tbl>
      <w:tblPr>
        <w:tblW w:w="0" w:type="auto"/>
        <w:tblInd w:w="1445" w:type="dxa"/>
        <w:tblLayout w:type="fixed"/>
        <w:tblCellMar>
          <w:left w:w="70" w:type="dxa"/>
          <w:right w:w="70" w:type="dxa"/>
        </w:tblCellMar>
        <w:tblLook w:val="04A0"/>
      </w:tblPr>
      <w:tblGrid>
        <w:gridCol w:w="7012"/>
      </w:tblGrid>
      <w:tr w:rsidR="003D5C38" w:rsidRPr="003B6DFD" w:rsidTr="003B6DFD">
        <w:trPr>
          <w:trHeight w:val="885"/>
        </w:trPr>
        <w:tc>
          <w:tcPr>
            <w:tcW w:w="7012" w:type="dxa"/>
            <w:hideMark/>
          </w:tcPr>
          <w:p w:rsidR="003D5C38" w:rsidRPr="003B6DFD" w:rsidRDefault="003D5C38">
            <w:pPr>
              <w:snapToGrid w:val="0"/>
              <w:ind w:hanging="168"/>
              <w:jc w:val="center"/>
              <w:rPr>
                <w:sz w:val="24"/>
                <w:szCs w:val="24"/>
                <w:lang w:val="en-US"/>
              </w:rPr>
            </w:pPr>
            <w:r w:rsidRPr="003B6DFD">
              <w:rPr>
                <w:b/>
                <w:sz w:val="24"/>
                <w:szCs w:val="24"/>
                <w:lang w:val="en-US"/>
              </w:rPr>
              <w:t>JULIANE</w:t>
            </w:r>
            <w:r w:rsidRPr="003B6DFD">
              <w:rPr>
                <w:sz w:val="24"/>
                <w:szCs w:val="24"/>
                <w:lang w:val="en-US"/>
              </w:rPr>
              <w:t xml:space="preserve"> STENZINGER BERGAMIM – </w:t>
            </w:r>
            <w:r w:rsidR="003B6DFD" w:rsidRPr="003B6DFD">
              <w:rPr>
                <w:sz w:val="24"/>
                <w:szCs w:val="24"/>
                <w:lang w:val="en-US"/>
              </w:rPr>
              <w:t xml:space="preserve">Asp Of OTT </w:t>
            </w:r>
            <w:r w:rsidR="003B6DFD">
              <w:rPr>
                <w:sz w:val="24"/>
                <w:szCs w:val="24"/>
                <w:lang w:val="en-US"/>
              </w:rPr>
              <w:t xml:space="preserve">/ </w:t>
            </w:r>
            <w:proofErr w:type="spellStart"/>
            <w:r w:rsidRPr="003B6DFD">
              <w:rPr>
                <w:sz w:val="24"/>
                <w:szCs w:val="24"/>
                <w:lang w:val="en-US"/>
              </w:rPr>
              <w:t>Arquiteta</w:t>
            </w:r>
            <w:proofErr w:type="spellEnd"/>
          </w:p>
          <w:p w:rsidR="003D5C38" w:rsidRPr="003B6DFD" w:rsidRDefault="003D5C38">
            <w:pPr>
              <w:snapToGrid w:val="0"/>
              <w:ind w:hanging="168"/>
              <w:jc w:val="center"/>
              <w:rPr>
                <w:sz w:val="24"/>
                <w:szCs w:val="24"/>
                <w:lang w:val="en-US"/>
              </w:rPr>
            </w:pPr>
            <w:proofErr w:type="spellStart"/>
            <w:r w:rsidRPr="003B6DFD">
              <w:rPr>
                <w:sz w:val="24"/>
                <w:szCs w:val="24"/>
                <w:lang w:val="en-US"/>
              </w:rPr>
              <w:t>AdjSecTec</w:t>
            </w:r>
            <w:proofErr w:type="spellEnd"/>
            <w:r w:rsidRPr="003B6DFD">
              <w:rPr>
                <w:sz w:val="24"/>
                <w:szCs w:val="24"/>
                <w:lang w:val="en-US"/>
              </w:rPr>
              <w:t>– CRO/5</w:t>
            </w:r>
          </w:p>
          <w:p w:rsidR="003D5C38" w:rsidRPr="003B6DFD" w:rsidRDefault="003D5C38">
            <w:pPr>
              <w:widowControl w:val="0"/>
              <w:jc w:val="center"/>
              <w:rPr>
                <w:sz w:val="20"/>
                <w:szCs w:val="20"/>
                <w:lang w:val="en-US"/>
              </w:rPr>
            </w:pPr>
            <w:r w:rsidRPr="003B6DFD">
              <w:rPr>
                <w:sz w:val="20"/>
                <w:szCs w:val="20"/>
                <w:lang w:val="en-US"/>
              </w:rPr>
              <w:t>CAU A43470-1</w:t>
            </w:r>
          </w:p>
        </w:tc>
      </w:tr>
    </w:tbl>
    <w:p w:rsidR="003D5C38" w:rsidRPr="003B6DFD" w:rsidRDefault="003D5C38" w:rsidP="003D5C38">
      <w:pPr>
        <w:rPr>
          <w:sz w:val="28"/>
          <w:szCs w:val="28"/>
          <w:lang w:val="en-US"/>
        </w:rPr>
      </w:pPr>
    </w:p>
    <w:p w:rsidR="003D5C38" w:rsidRPr="004A1025" w:rsidRDefault="003D5C38" w:rsidP="003D5C38">
      <w:pPr>
        <w:tabs>
          <w:tab w:val="left" w:pos="-283"/>
        </w:tabs>
        <w:jc w:val="center"/>
        <w:rPr>
          <w:sz w:val="24"/>
          <w:szCs w:val="24"/>
        </w:rPr>
      </w:pPr>
      <w:r w:rsidRPr="004A1025">
        <w:rPr>
          <w:sz w:val="24"/>
          <w:szCs w:val="24"/>
        </w:rPr>
        <w:t>_____________________________________________________</w:t>
      </w:r>
    </w:p>
    <w:tbl>
      <w:tblPr>
        <w:tblW w:w="0" w:type="auto"/>
        <w:tblInd w:w="1187" w:type="dxa"/>
        <w:tblLayout w:type="fixed"/>
        <w:tblCellMar>
          <w:left w:w="70" w:type="dxa"/>
          <w:right w:w="70" w:type="dxa"/>
        </w:tblCellMar>
        <w:tblLook w:val="04A0"/>
      </w:tblPr>
      <w:tblGrid>
        <w:gridCol w:w="7650"/>
      </w:tblGrid>
      <w:tr w:rsidR="003D5C38" w:rsidRPr="004A1025" w:rsidTr="003D5C38">
        <w:tc>
          <w:tcPr>
            <w:tcW w:w="7650" w:type="dxa"/>
          </w:tcPr>
          <w:p w:rsidR="003D5C38" w:rsidRPr="004A1025" w:rsidRDefault="003D5C38">
            <w:pPr>
              <w:pStyle w:val="Standard"/>
              <w:widowControl w:val="0"/>
              <w:snapToGrid w:val="0"/>
              <w:jc w:val="center"/>
              <w:rPr>
                <w:sz w:val="24"/>
                <w:szCs w:val="24"/>
                <w:lang w:val="es-ES"/>
              </w:rPr>
            </w:pPr>
            <w:r w:rsidRPr="004A1025">
              <w:rPr>
                <w:sz w:val="24"/>
                <w:szCs w:val="24"/>
                <w:lang w:val="es-ES"/>
              </w:rPr>
              <w:t xml:space="preserve">FABRÍCIO FONTOURA DOS </w:t>
            </w:r>
            <w:r w:rsidRPr="004A1025">
              <w:rPr>
                <w:b/>
                <w:sz w:val="24"/>
                <w:szCs w:val="24"/>
                <w:lang w:val="es-ES"/>
              </w:rPr>
              <w:t>SANTOS</w:t>
            </w:r>
            <w:r w:rsidRPr="004A1025">
              <w:rPr>
                <w:sz w:val="24"/>
                <w:szCs w:val="24"/>
                <w:lang w:val="es-ES"/>
              </w:rPr>
              <w:t xml:space="preserve"> -  </w:t>
            </w:r>
            <w:r w:rsidR="006F2DB7">
              <w:rPr>
                <w:sz w:val="24"/>
                <w:szCs w:val="24"/>
                <w:lang w:val="es-ES"/>
              </w:rPr>
              <w:t>1</w:t>
            </w:r>
            <w:r w:rsidRPr="004A1025">
              <w:rPr>
                <w:sz w:val="24"/>
                <w:szCs w:val="24"/>
                <w:lang w:val="es-ES"/>
              </w:rPr>
              <w:t xml:space="preserve">º Ten OTT/ </w:t>
            </w:r>
            <w:proofErr w:type="spellStart"/>
            <w:r w:rsidRPr="004A1025">
              <w:rPr>
                <w:sz w:val="24"/>
                <w:szCs w:val="24"/>
                <w:lang w:val="es-ES"/>
              </w:rPr>
              <w:t>Eng</w:t>
            </w:r>
            <w:proofErr w:type="spellEnd"/>
            <w:r w:rsidRPr="004A1025">
              <w:rPr>
                <w:sz w:val="24"/>
                <w:szCs w:val="24"/>
                <w:lang w:val="es-ES"/>
              </w:rPr>
              <w:t xml:space="preserve">. </w:t>
            </w:r>
            <w:proofErr w:type="spellStart"/>
            <w:r w:rsidRPr="004A1025">
              <w:rPr>
                <w:sz w:val="24"/>
                <w:szCs w:val="24"/>
                <w:lang w:val="es-ES"/>
              </w:rPr>
              <w:t>Eletricista</w:t>
            </w:r>
            <w:proofErr w:type="spellEnd"/>
          </w:p>
          <w:p w:rsidR="003D5C38" w:rsidRPr="004A1025" w:rsidRDefault="00E373A9">
            <w:pPr>
              <w:pStyle w:val="Standard"/>
              <w:jc w:val="center"/>
              <w:rPr>
                <w:sz w:val="24"/>
                <w:szCs w:val="24"/>
              </w:rPr>
            </w:pPr>
            <w:proofErr w:type="spellStart"/>
            <w:r w:rsidRPr="004A1025">
              <w:rPr>
                <w:sz w:val="24"/>
                <w:szCs w:val="24"/>
              </w:rPr>
              <w:t>AdjSecTec</w:t>
            </w:r>
            <w:proofErr w:type="spellEnd"/>
            <w:r w:rsidRPr="004A1025">
              <w:rPr>
                <w:sz w:val="24"/>
                <w:szCs w:val="24"/>
              </w:rPr>
              <w:t>– CRO/5</w:t>
            </w:r>
          </w:p>
          <w:p w:rsidR="003D5C38" w:rsidRPr="004A1025" w:rsidRDefault="003D5C38">
            <w:pPr>
              <w:jc w:val="center"/>
              <w:rPr>
                <w:sz w:val="20"/>
                <w:szCs w:val="20"/>
                <w:lang w:val="es-ES"/>
              </w:rPr>
            </w:pPr>
            <w:r w:rsidRPr="004A1025">
              <w:rPr>
                <w:sz w:val="20"/>
                <w:szCs w:val="20"/>
                <w:lang w:val="es-ES"/>
              </w:rPr>
              <w:t xml:space="preserve">CREA PR </w:t>
            </w:r>
            <w:r w:rsidRPr="004A1025">
              <w:rPr>
                <w:sz w:val="20"/>
                <w:szCs w:val="20"/>
              </w:rPr>
              <w:t>86.596/D</w:t>
            </w:r>
          </w:p>
          <w:p w:rsidR="003D5C38" w:rsidRPr="004A1025" w:rsidRDefault="003D5C38">
            <w:pPr>
              <w:jc w:val="center"/>
              <w:rPr>
                <w:sz w:val="24"/>
                <w:szCs w:val="24"/>
                <w:lang w:val="es-ES"/>
              </w:rPr>
            </w:pPr>
          </w:p>
        </w:tc>
      </w:tr>
    </w:tbl>
    <w:p w:rsidR="003D5C38" w:rsidRPr="004A1025" w:rsidRDefault="003D5C38" w:rsidP="003D5C38">
      <w:pPr>
        <w:pStyle w:val="Standard"/>
        <w:jc w:val="both"/>
        <w:rPr>
          <w:sz w:val="24"/>
          <w:szCs w:val="24"/>
        </w:rPr>
      </w:pPr>
      <w:r w:rsidRPr="004A1025">
        <w:rPr>
          <w:sz w:val="24"/>
          <w:szCs w:val="24"/>
        </w:rPr>
        <w:t>APROVO:</w:t>
      </w:r>
    </w:p>
    <w:p w:rsidR="003D5C38" w:rsidRPr="004A1025" w:rsidRDefault="003D5C38" w:rsidP="003D5C38">
      <w:pPr>
        <w:pStyle w:val="Standard"/>
        <w:ind w:firstLine="708"/>
        <w:jc w:val="both"/>
        <w:rPr>
          <w:sz w:val="24"/>
        </w:rPr>
      </w:pPr>
    </w:p>
    <w:p w:rsidR="003D5C38" w:rsidRPr="004A1025" w:rsidRDefault="003D5C38" w:rsidP="003D5C38">
      <w:pPr>
        <w:pStyle w:val="Standard"/>
        <w:ind w:firstLine="708"/>
        <w:jc w:val="center"/>
        <w:rPr>
          <w:sz w:val="24"/>
        </w:rPr>
      </w:pPr>
    </w:p>
    <w:tbl>
      <w:tblPr>
        <w:tblW w:w="6330" w:type="dxa"/>
        <w:tblInd w:w="1595" w:type="dxa"/>
        <w:tblLayout w:type="fixed"/>
        <w:tblCellMar>
          <w:left w:w="10" w:type="dxa"/>
          <w:right w:w="10" w:type="dxa"/>
        </w:tblCellMar>
        <w:tblLook w:val="04A0"/>
      </w:tblPr>
      <w:tblGrid>
        <w:gridCol w:w="6330"/>
      </w:tblGrid>
      <w:tr w:rsidR="003D5C38" w:rsidRPr="004A1025" w:rsidTr="003D5C38">
        <w:tc>
          <w:tcPr>
            <w:tcW w:w="6325" w:type="dxa"/>
            <w:tcBorders>
              <w:top w:val="single" w:sz="4" w:space="0" w:color="000000"/>
              <w:left w:val="nil"/>
              <w:bottom w:val="nil"/>
              <w:right w:val="nil"/>
            </w:tcBorders>
            <w:tcMar>
              <w:top w:w="0" w:type="dxa"/>
              <w:left w:w="70" w:type="dxa"/>
              <w:bottom w:w="0" w:type="dxa"/>
              <w:right w:w="70" w:type="dxa"/>
            </w:tcMar>
          </w:tcPr>
          <w:p w:rsidR="00EE6296" w:rsidRPr="00D05214" w:rsidRDefault="00EE6296" w:rsidP="00EE6296">
            <w:pPr>
              <w:pStyle w:val="Corpodetexto"/>
              <w:snapToGrid w:val="0"/>
              <w:jc w:val="center"/>
              <w:rPr>
                <w:rFonts w:ascii="Times New Roman" w:hAnsi="Times New Roman"/>
                <w:b/>
                <w:bCs/>
                <w:szCs w:val="24"/>
              </w:rPr>
            </w:pPr>
            <w:r w:rsidRPr="00D05214">
              <w:rPr>
                <w:rFonts w:ascii="Times New Roman" w:hAnsi="Times New Roman"/>
                <w:szCs w:val="24"/>
              </w:rPr>
              <w:t>CHARLES</w:t>
            </w:r>
            <w:r w:rsidRPr="00D05214">
              <w:rPr>
                <w:rFonts w:ascii="Times New Roman" w:hAnsi="Times New Roman"/>
                <w:b/>
                <w:szCs w:val="24"/>
              </w:rPr>
              <w:t xml:space="preserve"> WLADIMIR</w:t>
            </w:r>
            <w:r w:rsidRPr="00D05214">
              <w:rPr>
                <w:rFonts w:ascii="Times New Roman" w:hAnsi="Times New Roman"/>
                <w:szCs w:val="24"/>
              </w:rPr>
              <w:t xml:space="preserve"> DE A. OLIVEIRA </w:t>
            </w:r>
            <w:r w:rsidRPr="00D05214">
              <w:rPr>
                <w:rFonts w:ascii="Times New Roman" w:hAnsi="Times New Roman"/>
                <w:b/>
                <w:bCs/>
                <w:szCs w:val="24"/>
              </w:rPr>
              <w:t>– MAJ QEM</w:t>
            </w:r>
          </w:p>
          <w:p w:rsidR="003D5C38" w:rsidRPr="004A1025" w:rsidRDefault="003D5C38">
            <w:pPr>
              <w:pStyle w:val="Standard"/>
              <w:jc w:val="center"/>
              <w:rPr>
                <w:sz w:val="24"/>
                <w:szCs w:val="24"/>
              </w:rPr>
            </w:pPr>
            <w:proofErr w:type="spellStart"/>
            <w:r w:rsidRPr="004A1025">
              <w:rPr>
                <w:sz w:val="24"/>
                <w:szCs w:val="24"/>
              </w:rPr>
              <w:t>Ch</w:t>
            </w:r>
            <w:proofErr w:type="spellEnd"/>
            <w:r w:rsidRPr="004A1025">
              <w:rPr>
                <w:sz w:val="24"/>
                <w:szCs w:val="24"/>
              </w:rPr>
              <w:t xml:space="preserve"> </w:t>
            </w:r>
            <w:proofErr w:type="spellStart"/>
            <w:r w:rsidRPr="004A1025">
              <w:rPr>
                <w:sz w:val="24"/>
                <w:szCs w:val="24"/>
              </w:rPr>
              <w:t>Sec</w:t>
            </w:r>
            <w:proofErr w:type="spellEnd"/>
            <w:r w:rsidRPr="004A1025">
              <w:rPr>
                <w:sz w:val="24"/>
                <w:szCs w:val="24"/>
              </w:rPr>
              <w:t xml:space="preserve"> </w:t>
            </w:r>
            <w:proofErr w:type="spellStart"/>
            <w:r w:rsidRPr="004A1025">
              <w:rPr>
                <w:sz w:val="24"/>
                <w:szCs w:val="24"/>
              </w:rPr>
              <w:t>Tec</w:t>
            </w:r>
            <w:proofErr w:type="spellEnd"/>
            <w:r w:rsidRPr="004A1025">
              <w:rPr>
                <w:sz w:val="24"/>
                <w:szCs w:val="24"/>
              </w:rPr>
              <w:t xml:space="preserve"> – CRO/5</w:t>
            </w:r>
          </w:p>
          <w:p w:rsidR="003D5C38" w:rsidRPr="004A1025" w:rsidRDefault="003D5C38">
            <w:pPr>
              <w:pStyle w:val="Standard"/>
              <w:jc w:val="center"/>
              <w:rPr>
                <w:sz w:val="24"/>
              </w:rPr>
            </w:pPr>
          </w:p>
        </w:tc>
      </w:tr>
    </w:tbl>
    <w:p w:rsidR="002A45E5" w:rsidRPr="004A1025" w:rsidRDefault="002A45E5" w:rsidP="00137678">
      <w:pPr>
        <w:jc w:val="both"/>
        <w:rPr>
          <w:b/>
          <w:sz w:val="24"/>
        </w:rPr>
        <w:sectPr w:rsidR="002A45E5" w:rsidRPr="004A1025">
          <w:footerReference w:type="default" r:id="rId9"/>
          <w:footnotePr>
            <w:pos w:val="beneathText"/>
          </w:footnotePr>
          <w:pgSz w:w="11905" w:h="16837"/>
          <w:pgMar w:top="1247" w:right="851" w:bottom="1242" w:left="1418" w:header="720" w:footer="851" w:gutter="0"/>
          <w:cols w:space="720"/>
          <w:docGrid w:linePitch="360"/>
        </w:sectPr>
      </w:pPr>
      <w:r w:rsidRPr="004A1025">
        <w:rPr>
          <w:b/>
          <w:sz w:val="24"/>
        </w:rPr>
        <w:lastRenderedPageBreak/>
        <w:t>ÍNDICE GERAL</w:t>
      </w:r>
    </w:p>
    <w:p w:rsidR="00807968" w:rsidRDefault="00151654">
      <w:pPr>
        <w:pStyle w:val="Sumrio2"/>
        <w:tabs>
          <w:tab w:val="left" w:pos="520"/>
          <w:tab w:val="right" w:leader="dot" w:pos="9524"/>
        </w:tabs>
        <w:rPr>
          <w:rFonts w:asciiTheme="minorHAnsi" w:eastAsiaTheme="minorEastAsia" w:hAnsiTheme="minorHAnsi" w:cstheme="minorBidi"/>
          <w:b w:val="0"/>
          <w:noProof/>
          <w:sz w:val="22"/>
          <w:szCs w:val="22"/>
          <w:lang w:eastAsia="pt-BR"/>
        </w:rPr>
      </w:pPr>
      <w:r w:rsidRPr="004A1025">
        <w:lastRenderedPageBreak/>
        <w:fldChar w:fldCharType="begin"/>
      </w:r>
      <w:r w:rsidR="00C96B5C" w:rsidRPr="004A1025">
        <w:instrText xml:space="preserve"> TOC \o "1-3" \u </w:instrText>
      </w:r>
      <w:r w:rsidRPr="004A1025">
        <w:fldChar w:fldCharType="separate"/>
      </w:r>
      <w:r w:rsidR="00807968">
        <w:rPr>
          <w:noProof/>
        </w:rPr>
        <w:t>1.</w:t>
      </w:r>
      <w:r w:rsidR="00807968">
        <w:rPr>
          <w:rFonts w:asciiTheme="minorHAnsi" w:eastAsiaTheme="minorEastAsia" w:hAnsiTheme="minorHAnsi" w:cstheme="minorBidi"/>
          <w:b w:val="0"/>
          <w:noProof/>
          <w:sz w:val="22"/>
          <w:szCs w:val="22"/>
          <w:lang w:eastAsia="pt-BR"/>
        </w:rPr>
        <w:tab/>
      </w:r>
      <w:r w:rsidR="00807968">
        <w:rPr>
          <w:noProof/>
        </w:rPr>
        <w:t>APRESENTAÇÃO</w:t>
      </w:r>
      <w:r w:rsidR="00807968">
        <w:rPr>
          <w:noProof/>
        </w:rPr>
        <w:tab/>
      </w:r>
      <w:r>
        <w:rPr>
          <w:noProof/>
        </w:rPr>
        <w:fldChar w:fldCharType="begin"/>
      </w:r>
      <w:r w:rsidR="00807968">
        <w:rPr>
          <w:noProof/>
        </w:rPr>
        <w:instrText xml:space="preserve"> PAGEREF _Toc457392620 \h </w:instrText>
      </w:r>
      <w:r>
        <w:rPr>
          <w:noProof/>
        </w:rPr>
      </w:r>
      <w:r>
        <w:rPr>
          <w:noProof/>
        </w:rPr>
        <w:fldChar w:fldCharType="separate"/>
      </w:r>
      <w:r w:rsidR="003B6DFD">
        <w:rPr>
          <w:noProof/>
        </w:rPr>
        <w:t>2</w:t>
      </w:r>
      <w:r>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1.1.</w:t>
      </w:r>
      <w:r>
        <w:rPr>
          <w:rFonts w:asciiTheme="minorHAnsi" w:eastAsiaTheme="minorEastAsia" w:hAnsiTheme="minorHAnsi" w:cstheme="minorBidi"/>
          <w:b w:val="0"/>
          <w:noProof/>
          <w:sz w:val="22"/>
          <w:szCs w:val="22"/>
          <w:lang w:eastAsia="pt-BR"/>
        </w:rPr>
        <w:tab/>
      </w:r>
      <w:r>
        <w:rPr>
          <w:noProof/>
        </w:rPr>
        <w:t>FINALIDADE</w:t>
      </w:r>
      <w:r>
        <w:rPr>
          <w:noProof/>
        </w:rPr>
        <w:tab/>
      </w:r>
      <w:r w:rsidR="00151654">
        <w:rPr>
          <w:noProof/>
        </w:rPr>
        <w:fldChar w:fldCharType="begin"/>
      </w:r>
      <w:r>
        <w:rPr>
          <w:noProof/>
        </w:rPr>
        <w:instrText xml:space="preserve"> PAGEREF _Toc457392621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1.2.</w:t>
      </w:r>
      <w:r>
        <w:rPr>
          <w:rFonts w:asciiTheme="minorHAnsi" w:eastAsiaTheme="minorEastAsia" w:hAnsiTheme="minorHAnsi" w:cstheme="minorBidi"/>
          <w:b w:val="0"/>
          <w:noProof/>
          <w:sz w:val="22"/>
          <w:szCs w:val="22"/>
          <w:lang w:eastAsia="pt-BR"/>
        </w:rPr>
        <w:tab/>
      </w:r>
      <w:r>
        <w:rPr>
          <w:noProof/>
        </w:rPr>
        <w:t>DESCRIÇÃO SUCINTA DO SERVIÇO</w:t>
      </w:r>
      <w:r>
        <w:rPr>
          <w:noProof/>
        </w:rPr>
        <w:tab/>
      </w:r>
      <w:r w:rsidR="00151654">
        <w:rPr>
          <w:noProof/>
        </w:rPr>
        <w:fldChar w:fldCharType="begin"/>
      </w:r>
      <w:r>
        <w:rPr>
          <w:noProof/>
        </w:rPr>
        <w:instrText xml:space="preserve"> PAGEREF _Toc457392622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520"/>
          <w:tab w:val="right" w:leader="dot" w:pos="9524"/>
        </w:tabs>
        <w:rPr>
          <w:rFonts w:asciiTheme="minorHAnsi" w:eastAsiaTheme="minorEastAsia" w:hAnsiTheme="minorHAnsi" w:cstheme="minorBidi"/>
          <w:b w:val="0"/>
          <w:noProof/>
          <w:sz w:val="22"/>
          <w:szCs w:val="22"/>
          <w:lang w:eastAsia="pt-BR"/>
        </w:rPr>
      </w:pPr>
      <w:r>
        <w:rPr>
          <w:noProof/>
        </w:rPr>
        <w:t>2.</w:t>
      </w:r>
      <w:r>
        <w:rPr>
          <w:rFonts w:asciiTheme="minorHAnsi" w:eastAsiaTheme="minorEastAsia" w:hAnsiTheme="minorHAnsi" w:cstheme="minorBidi"/>
          <w:b w:val="0"/>
          <w:noProof/>
          <w:sz w:val="22"/>
          <w:szCs w:val="22"/>
          <w:lang w:eastAsia="pt-BR"/>
        </w:rPr>
        <w:tab/>
      </w:r>
      <w:r>
        <w:rPr>
          <w:noProof/>
        </w:rPr>
        <w:t>ESPECIFICAÇÃO DE APLICAÇÃO GERAL</w:t>
      </w:r>
      <w:r>
        <w:rPr>
          <w:noProof/>
        </w:rPr>
        <w:tab/>
      </w:r>
      <w:r w:rsidR="00151654">
        <w:rPr>
          <w:noProof/>
        </w:rPr>
        <w:fldChar w:fldCharType="begin"/>
      </w:r>
      <w:r>
        <w:rPr>
          <w:noProof/>
        </w:rPr>
        <w:instrText xml:space="preserve"> PAGEREF _Toc457392623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2.1.</w:t>
      </w:r>
      <w:r>
        <w:rPr>
          <w:rFonts w:asciiTheme="minorHAnsi" w:eastAsiaTheme="minorEastAsia" w:hAnsiTheme="minorHAnsi" w:cstheme="minorBidi"/>
          <w:b w:val="0"/>
          <w:noProof/>
          <w:sz w:val="22"/>
          <w:szCs w:val="22"/>
          <w:lang w:eastAsia="pt-BR"/>
        </w:rPr>
        <w:tab/>
      </w:r>
      <w:r>
        <w:rPr>
          <w:noProof/>
        </w:rPr>
        <w:t>CONVENÇÕES, ABREVIATURAS E SIGLAS</w:t>
      </w:r>
      <w:r>
        <w:rPr>
          <w:noProof/>
        </w:rPr>
        <w:tab/>
      </w:r>
      <w:r w:rsidR="00151654">
        <w:rPr>
          <w:noProof/>
        </w:rPr>
        <w:fldChar w:fldCharType="begin"/>
      </w:r>
      <w:r>
        <w:rPr>
          <w:noProof/>
        </w:rPr>
        <w:instrText xml:space="preserve"> PAGEREF _Toc457392624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2.2.</w:t>
      </w:r>
      <w:r>
        <w:rPr>
          <w:rFonts w:asciiTheme="minorHAnsi" w:eastAsiaTheme="minorEastAsia" w:hAnsiTheme="minorHAnsi" w:cstheme="minorBidi"/>
          <w:b w:val="0"/>
          <w:noProof/>
          <w:sz w:val="22"/>
          <w:szCs w:val="22"/>
          <w:lang w:eastAsia="pt-BR"/>
        </w:rPr>
        <w:tab/>
      </w:r>
      <w:r>
        <w:rPr>
          <w:noProof/>
        </w:rPr>
        <w:t>NORMAS A SEREM UTILIZADAS</w:t>
      </w:r>
      <w:r>
        <w:rPr>
          <w:noProof/>
        </w:rPr>
        <w:tab/>
      </w:r>
      <w:r w:rsidR="00151654">
        <w:rPr>
          <w:noProof/>
        </w:rPr>
        <w:fldChar w:fldCharType="begin"/>
      </w:r>
      <w:r>
        <w:rPr>
          <w:noProof/>
        </w:rPr>
        <w:instrText xml:space="preserve"> PAGEREF _Toc457392625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2.3.</w:t>
      </w:r>
      <w:r>
        <w:rPr>
          <w:rFonts w:asciiTheme="minorHAnsi" w:eastAsiaTheme="minorEastAsia" w:hAnsiTheme="minorHAnsi" w:cstheme="minorBidi"/>
          <w:b w:val="0"/>
          <w:noProof/>
          <w:sz w:val="22"/>
          <w:szCs w:val="22"/>
          <w:lang w:eastAsia="pt-BR"/>
        </w:rPr>
        <w:tab/>
      </w:r>
      <w:r>
        <w:rPr>
          <w:noProof/>
        </w:rPr>
        <w:t>COMPROMISSO DE MANUTENÇÃO DE SIGILO</w:t>
      </w:r>
      <w:r>
        <w:rPr>
          <w:noProof/>
        </w:rPr>
        <w:tab/>
      </w:r>
      <w:r w:rsidR="00151654">
        <w:rPr>
          <w:noProof/>
        </w:rPr>
        <w:fldChar w:fldCharType="begin"/>
      </w:r>
      <w:r>
        <w:rPr>
          <w:noProof/>
        </w:rPr>
        <w:instrText xml:space="preserve"> PAGEREF _Toc457392626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2.4.</w:t>
      </w:r>
      <w:r>
        <w:rPr>
          <w:rFonts w:asciiTheme="minorHAnsi" w:eastAsiaTheme="minorEastAsia" w:hAnsiTheme="minorHAnsi" w:cstheme="minorBidi"/>
          <w:b w:val="0"/>
          <w:noProof/>
          <w:sz w:val="22"/>
          <w:szCs w:val="22"/>
          <w:lang w:eastAsia="pt-BR"/>
        </w:rPr>
        <w:tab/>
      </w:r>
      <w:r>
        <w:rPr>
          <w:noProof/>
        </w:rPr>
        <w:t>VISITA AO LOCAL DO SERVIÇO</w:t>
      </w:r>
      <w:r>
        <w:rPr>
          <w:noProof/>
        </w:rPr>
        <w:tab/>
      </w:r>
      <w:r w:rsidR="00151654">
        <w:rPr>
          <w:noProof/>
        </w:rPr>
        <w:fldChar w:fldCharType="begin"/>
      </w:r>
      <w:r>
        <w:rPr>
          <w:noProof/>
        </w:rPr>
        <w:instrText xml:space="preserve"> PAGEREF _Toc457392627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2.5.</w:t>
      </w:r>
      <w:r>
        <w:rPr>
          <w:rFonts w:asciiTheme="minorHAnsi" w:eastAsiaTheme="minorEastAsia" w:hAnsiTheme="minorHAnsi" w:cstheme="minorBidi"/>
          <w:b w:val="0"/>
          <w:noProof/>
          <w:sz w:val="22"/>
          <w:szCs w:val="22"/>
          <w:lang w:eastAsia="pt-BR"/>
        </w:rPr>
        <w:tab/>
      </w:r>
      <w:r>
        <w:rPr>
          <w:noProof/>
        </w:rPr>
        <w:t>PROPOSTA</w:t>
      </w:r>
      <w:r>
        <w:rPr>
          <w:noProof/>
        </w:rPr>
        <w:tab/>
      </w:r>
      <w:r w:rsidR="00151654">
        <w:rPr>
          <w:noProof/>
        </w:rPr>
        <w:fldChar w:fldCharType="begin"/>
      </w:r>
      <w:r>
        <w:rPr>
          <w:noProof/>
        </w:rPr>
        <w:instrText xml:space="preserve"> PAGEREF _Toc457392628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2.6.</w:t>
      </w:r>
      <w:r>
        <w:rPr>
          <w:rFonts w:asciiTheme="minorHAnsi" w:eastAsiaTheme="minorEastAsia" w:hAnsiTheme="minorHAnsi" w:cstheme="minorBidi"/>
          <w:b w:val="0"/>
          <w:noProof/>
          <w:sz w:val="22"/>
          <w:szCs w:val="22"/>
          <w:lang w:eastAsia="pt-BR"/>
        </w:rPr>
        <w:tab/>
      </w:r>
      <w:r>
        <w:rPr>
          <w:noProof/>
        </w:rPr>
        <w:t>OBRIGAÇÕES E RESPONSABILIDADES DA CONTRATADA</w:t>
      </w:r>
      <w:r>
        <w:rPr>
          <w:noProof/>
        </w:rPr>
        <w:tab/>
      </w:r>
      <w:r w:rsidR="00151654">
        <w:rPr>
          <w:noProof/>
        </w:rPr>
        <w:fldChar w:fldCharType="begin"/>
      </w:r>
      <w:r>
        <w:rPr>
          <w:noProof/>
        </w:rPr>
        <w:instrText xml:space="preserve"> PAGEREF _Toc457392629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2.7.</w:t>
      </w:r>
      <w:r>
        <w:rPr>
          <w:rFonts w:asciiTheme="minorHAnsi" w:eastAsiaTheme="minorEastAsia" w:hAnsiTheme="minorHAnsi" w:cstheme="minorBidi"/>
          <w:b w:val="0"/>
          <w:noProof/>
          <w:sz w:val="22"/>
          <w:szCs w:val="22"/>
          <w:lang w:eastAsia="pt-BR"/>
        </w:rPr>
        <w:tab/>
      </w:r>
      <w:r>
        <w:rPr>
          <w:noProof/>
        </w:rPr>
        <w:t>FISCALIZAÇÃO</w:t>
      </w:r>
      <w:r>
        <w:rPr>
          <w:noProof/>
        </w:rPr>
        <w:tab/>
      </w:r>
      <w:r w:rsidR="00151654">
        <w:rPr>
          <w:noProof/>
        </w:rPr>
        <w:fldChar w:fldCharType="begin"/>
      </w:r>
      <w:r>
        <w:rPr>
          <w:noProof/>
        </w:rPr>
        <w:instrText xml:space="preserve"> PAGEREF _Toc457392630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2.8.</w:t>
      </w:r>
      <w:r>
        <w:rPr>
          <w:rFonts w:asciiTheme="minorHAnsi" w:eastAsiaTheme="minorEastAsia" w:hAnsiTheme="minorHAnsi" w:cstheme="minorBidi"/>
          <w:b w:val="0"/>
          <w:noProof/>
          <w:sz w:val="22"/>
          <w:szCs w:val="22"/>
          <w:lang w:eastAsia="pt-BR"/>
        </w:rPr>
        <w:tab/>
      </w:r>
      <w:r>
        <w:rPr>
          <w:noProof/>
        </w:rPr>
        <w:t>DIÁRIO DE OBRAS</w:t>
      </w:r>
      <w:r>
        <w:rPr>
          <w:noProof/>
        </w:rPr>
        <w:tab/>
      </w:r>
      <w:r w:rsidR="00151654">
        <w:rPr>
          <w:noProof/>
        </w:rPr>
        <w:fldChar w:fldCharType="begin"/>
      </w:r>
      <w:r>
        <w:rPr>
          <w:noProof/>
        </w:rPr>
        <w:instrText xml:space="preserve"> PAGEREF _Toc457392631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2.9.</w:t>
      </w:r>
      <w:r>
        <w:rPr>
          <w:rFonts w:asciiTheme="minorHAnsi" w:eastAsiaTheme="minorEastAsia" w:hAnsiTheme="minorHAnsi" w:cstheme="minorBidi"/>
          <w:b w:val="0"/>
          <w:noProof/>
          <w:sz w:val="22"/>
          <w:szCs w:val="22"/>
          <w:lang w:eastAsia="pt-BR"/>
        </w:rPr>
        <w:tab/>
      </w:r>
      <w:r>
        <w:rPr>
          <w:noProof/>
        </w:rPr>
        <w:t>PROJETOS</w:t>
      </w:r>
      <w:r>
        <w:rPr>
          <w:noProof/>
        </w:rPr>
        <w:tab/>
      </w:r>
      <w:r w:rsidR="00151654">
        <w:rPr>
          <w:noProof/>
        </w:rPr>
        <w:fldChar w:fldCharType="begin"/>
      </w:r>
      <w:r>
        <w:rPr>
          <w:noProof/>
        </w:rPr>
        <w:instrText xml:space="preserve"> PAGEREF _Toc457392632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2.10.</w:t>
      </w:r>
      <w:r>
        <w:rPr>
          <w:rFonts w:asciiTheme="minorHAnsi" w:eastAsiaTheme="minorEastAsia" w:hAnsiTheme="minorHAnsi" w:cstheme="minorBidi"/>
          <w:b w:val="0"/>
          <w:noProof/>
          <w:sz w:val="22"/>
          <w:szCs w:val="22"/>
          <w:lang w:eastAsia="pt-BR"/>
        </w:rPr>
        <w:tab/>
      </w:r>
      <w:r>
        <w:rPr>
          <w:noProof/>
        </w:rPr>
        <w:t>RESPONSABILIDADE TÉCNICA</w:t>
      </w:r>
      <w:r>
        <w:rPr>
          <w:noProof/>
        </w:rPr>
        <w:tab/>
      </w:r>
      <w:r w:rsidR="00151654">
        <w:rPr>
          <w:noProof/>
        </w:rPr>
        <w:fldChar w:fldCharType="begin"/>
      </w:r>
      <w:r>
        <w:rPr>
          <w:noProof/>
        </w:rPr>
        <w:instrText xml:space="preserve"> PAGEREF _Toc457392633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2.11.</w:t>
      </w:r>
      <w:r>
        <w:rPr>
          <w:rFonts w:asciiTheme="minorHAnsi" w:eastAsiaTheme="minorEastAsia" w:hAnsiTheme="minorHAnsi" w:cstheme="minorBidi"/>
          <w:b w:val="0"/>
          <w:noProof/>
          <w:sz w:val="22"/>
          <w:szCs w:val="22"/>
          <w:lang w:eastAsia="pt-BR"/>
        </w:rPr>
        <w:tab/>
      </w:r>
      <w:r>
        <w:rPr>
          <w:noProof/>
        </w:rPr>
        <w:t>INSTALAÇÃO DA OBRA</w:t>
      </w:r>
      <w:r>
        <w:rPr>
          <w:noProof/>
        </w:rPr>
        <w:tab/>
      </w:r>
      <w:r w:rsidR="00151654">
        <w:rPr>
          <w:noProof/>
        </w:rPr>
        <w:fldChar w:fldCharType="begin"/>
      </w:r>
      <w:r>
        <w:rPr>
          <w:noProof/>
        </w:rPr>
        <w:instrText xml:space="preserve"> PAGEREF _Toc457392634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2.11.1.</w:t>
      </w:r>
      <w:r>
        <w:rPr>
          <w:rFonts w:asciiTheme="minorHAnsi" w:eastAsiaTheme="minorEastAsia" w:hAnsiTheme="minorHAnsi" w:cstheme="minorBidi"/>
          <w:noProof/>
          <w:sz w:val="22"/>
          <w:szCs w:val="22"/>
          <w:lang w:eastAsia="pt-BR"/>
        </w:rPr>
        <w:tab/>
      </w:r>
      <w:r>
        <w:rPr>
          <w:noProof/>
        </w:rPr>
        <w:t>Disposições Gerais</w:t>
      </w:r>
      <w:r>
        <w:rPr>
          <w:noProof/>
        </w:rPr>
        <w:tab/>
      </w:r>
      <w:r w:rsidR="00151654">
        <w:rPr>
          <w:noProof/>
        </w:rPr>
        <w:fldChar w:fldCharType="begin"/>
      </w:r>
      <w:r>
        <w:rPr>
          <w:noProof/>
        </w:rPr>
        <w:instrText xml:space="preserve"> PAGEREF _Toc457392635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2.11.2.</w:t>
      </w:r>
      <w:r>
        <w:rPr>
          <w:rFonts w:asciiTheme="minorHAnsi" w:eastAsiaTheme="minorEastAsia" w:hAnsiTheme="minorHAnsi" w:cstheme="minorBidi"/>
          <w:noProof/>
          <w:sz w:val="22"/>
          <w:szCs w:val="22"/>
          <w:lang w:eastAsia="pt-BR"/>
        </w:rPr>
        <w:tab/>
      </w:r>
      <w:r>
        <w:rPr>
          <w:noProof/>
        </w:rPr>
        <w:t>Instalação do Canteiro de Obras</w:t>
      </w:r>
      <w:r>
        <w:rPr>
          <w:noProof/>
        </w:rPr>
        <w:tab/>
      </w:r>
      <w:r w:rsidR="00151654">
        <w:rPr>
          <w:noProof/>
        </w:rPr>
        <w:fldChar w:fldCharType="begin"/>
      </w:r>
      <w:r>
        <w:rPr>
          <w:noProof/>
        </w:rPr>
        <w:instrText xml:space="preserve"> PAGEREF _Toc457392636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2.11.3.</w:t>
      </w:r>
      <w:r>
        <w:rPr>
          <w:rFonts w:asciiTheme="minorHAnsi" w:eastAsiaTheme="minorEastAsia" w:hAnsiTheme="minorHAnsi" w:cstheme="minorBidi"/>
          <w:noProof/>
          <w:sz w:val="22"/>
          <w:szCs w:val="22"/>
          <w:lang w:eastAsia="pt-BR"/>
        </w:rPr>
        <w:tab/>
      </w:r>
      <w:r>
        <w:rPr>
          <w:noProof/>
        </w:rPr>
        <w:t>Placa da Obra</w:t>
      </w:r>
      <w:r>
        <w:rPr>
          <w:noProof/>
        </w:rPr>
        <w:tab/>
      </w:r>
      <w:r w:rsidR="00151654">
        <w:rPr>
          <w:noProof/>
        </w:rPr>
        <w:fldChar w:fldCharType="begin"/>
      </w:r>
      <w:r>
        <w:rPr>
          <w:noProof/>
        </w:rPr>
        <w:instrText xml:space="preserve"> PAGEREF _Toc457392637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2.11.4.</w:t>
      </w:r>
      <w:r>
        <w:rPr>
          <w:rFonts w:asciiTheme="minorHAnsi" w:eastAsiaTheme="minorEastAsia" w:hAnsiTheme="minorHAnsi" w:cstheme="minorBidi"/>
          <w:noProof/>
          <w:sz w:val="22"/>
          <w:szCs w:val="22"/>
          <w:lang w:eastAsia="pt-BR"/>
        </w:rPr>
        <w:tab/>
      </w:r>
      <w:r>
        <w:rPr>
          <w:noProof/>
        </w:rPr>
        <w:t>Ligações Provisórias</w:t>
      </w:r>
      <w:r>
        <w:rPr>
          <w:noProof/>
        </w:rPr>
        <w:tab/>
      </w:r>
      <w:r w:rsidR="00151654">
        <w:rPr>
          <w:noProof/>
        </w:rPr>
        <w:fldChar w:fldCharType="begin"/>
      </w:r>
      <w:r>
        <w:rPr>
          <w:noProof/>
        </w:rPr>
        <w:instrText xml:space="preserve"> PAGEREF _Toc457392638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2.11.5.</w:t>
      </w:r>
      <w:r>
        <w:rPr>
          <w:rFonts w:asciiTheme="minorHAnsi" w:eastAsiaTheme="minorEastAsia" w:hAnsiTheme="minorHAnsi" w:cstheme="minorBidi"/>
          <w:noProof/>
          <w:sz w:val="22"/>
          <w:szCs w:val="22"/>
          <w:lang w:eastAsia="pt-BR"/>
        </w:rPr>
        <w:tab/>
      </w:r>
      <w:r>
        <w:rPr>
          <w:noProof/>
        </w:rPr>
        <w:t>Organização do Canteiro</w:t>
      </w:r>
      <w:r>
        <w:rPr>
          <w:noProof/>
        </w:rPr>
        <w:tab/>
      </w:r>
      <w:r w:rsidR="00151654">
        <w:rPr>
          <w:noProof/>
        </w:rPr>
        <w:fldChar w:fldCharType="begin"/>
      </w:r>
      <w:r>
        <w:rPr>
          <w:noProof/>
        </w:rPr>
        <w:instrText xml:space="preserve"> PAGEREF _Toc457392639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2.12.</w:t>
      </w:r>
      <w:r>
        <w:rPr>
          <w:rFonts w:asciiTheme="minorHAnsi" w:eastAsiaTheme="minorEastAsia" w:hAnsiTheme="minorHAnsi" w:cstheme="minorBidi"/>
          <w:b w:val="0"/>
          <w:noProof/>
          <w:sz w:val="22"/>
          <w:szCs w:val="22"/>
          <w:lang w:eastAsia="pt-BR"/>
        </w:rPr>
        <w:tab/>
      </w:r>
      <w:r w:rsidRPr="00802D89">
        <w:rPr>
          <w:caps/>
          <w:noProof/>
        </w:rPr>
        <w:t>Mão de Obra e Administração da Obra</w:t>
      </w:r>
      <w:r>
        <w:rPr>
          <w:noProof/>
        </w:rPr>
        <w:tab/>
      </w:r>
      <w:r w:rsidR="00151654">
        <w:rPr>
          <w:noProof/>
        </w:rPr>
        <w:fldChar w:fldCharType="begin"/>
      </w:r>
      <w:r>
        <w:rPr>
          <w:noProof/>
        </w:rPr>
        <w:instrText xml:space="preserve"> PAGEREF _Toc457392640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2.13.</w:t>
      </w:r>
      <w:r>
        <w:rPr>
          <w:rFonts w:asciiTheme="minorHAnsi" w:eastAsiaTheme="minorEastAsia" w:hAnsiTheme="minorHAnsi" w:cstheme="minorBidi"/>
          <w:b w:val="0"/>
          <w:noProof/>
          <w:sz w:val="22"/>
          <w:szCs w:val="22"/>
          <w:lang w:eastAsia="pt-BR"/>
        </w:rPr>
        <w:tab/>
      </w:r>
      <w:r w:rsidRPr="00802D89">
        <w:rPr>
          <w:caps/>
          <w:noProof/>
        </w:rPr>
        <w:t>Segurança e Medicina do Trabalho</w:t>
      </w:r>
      <w:r>
        <w:rPr>
          <w:noProof/>
        </w:rPr>
        <w:tab/>
      </w:r>
      <w:r w:rsidR="00151654">
        <w:rPr>
          <w:noProof/>
        </w:rPr>
        <w:fldChar w:fldCharType="begin"/>
      </w:r>
      <w:r>
        <w:rPr>
          <w:noProof/>
        </w:rPr>
        <w:instrText xml:space="preserve"> PAGEREF _Toc457392641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2.14.</w:t>
      </w:r>
      <w:r>
        <w:rPr>
          <w:rFonts w:asciiTheme="minorHAnsi" w:eastAsiaTheme="minorEastAsia" w:hAnsiTheme="minorHAnsi" w:cstheme="minorBidi"/>
          <w:b w:val="0"/>
          <w:noProof/>
          <w:sz w:val="22"/>
          <w:szCs w:val="22"/>
          <w:lang w:eastAsia="pt-BR"/>
        </w:rPr>
        <w:tab/>
      </w:r>
      <w:r w:rsidRPr="00802D89">
        <w:rPr>
          <w:caps/>
          <w:noProof/>
        </w:rPr>
        <w:t>Materiais e Equipamentos a Empregar</w:t>
      </w:r>
      <w:r>
        <w:rPr>
          <w:noProof/>
        </w:rPr>
        <w:tab/>
      </w:r>
      <w:r w:rsidR="00151654">
        <w:rPr>
          <w:noProof/>
        </w:rPr>
        <w:fldChar w:fldCharType="begin"/>
      </w:r>
      <w:r>
        <w:rPr>
          <w:noProof/>
        </w:rPr>
        <w:instrText xml:space="preserve"> PAGEREF _Toc457392642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sidRPr="00802D89">
        <w:rPr>
          <w:rFonts w:cs="Arial"/>
          <w:noProof/>
        </w:rPr>
        <w:t>2.14.1.</w:t>
      </w:r>
      <w:r>
        <w:rPr>
          <w:rFonts w:asciiTheme="minorHAnsi" w:eastAsiaTheme="minorEastAsia" w:hAnsiTheme="minorHAnsi" w:cstheme="minorBidi"/>
          <w:noProof/>
          <w:sz w:val="22"/>
          <w:szCs w:val="22"/>
          <w:lang w:eastAsia="pt-BR"/>
        </w:rPr>
        <w:tab/>
      </w:r>
      <w:r>
        <w:rPr>
          <w:noProof/>
        </w:rPr>
        <w:t>Substituição de Materiais Especificados</w:t>
      </w:r>
      <w:r>
        <w:rPr>
          <w:noProof/>
        </w:rPr>
        <w:tab/>
      </w:r>
      <w:r w:rsidR="00151654">
        <w:rPr>
          <w:noProof/>
        </w:rPr>
        <w:fldChar w:fldCharType="begin"/>
      </w:r>
      <w:r>
        <w:rPr>
          <w:noProof/>
        </w:rPr>
        <w:instrText xml:space="preserve"> PAGEREF _Toc457392643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2.15.</w:t>
      </w:r>
      <w:r>
        <w:rPr>
          <w:rFonts w:asciiTheme="minorHAnsi" w:eastAsiaTheme="minorEastAsia" w:hAnsiTheme="minorHAnsi" w:cstheme="minorBidi"/>
          <w:b w:val="0"/>
          <w:noProof/>
          <w:sz w:val="22"/>
          <w:szCs w:val="22"/>
          <w:lang w:eastAsia="pt-BR"/>
        </w:rPr>
        <w:tab/>
      </w:r>
      <w:r w:rsidRPr="00802D89">
        <w:rPr>
          <w:caps/>
          <w:noProof/>
        </w:rPr>
        <w:t>Transportes Diversos</w:t>
      </w:r>
      <w:r>
        <w:rPr>
          <w:noProof/>
        </w:rPr>
        <w:tab/>
      </w:r>
      <w:r w:rsidR="00151654">
        <w:rPr>
          <w:noProof/>
        </w:rPr>
        <w:fldChar w:fldCharType="begin"/>
      </w:r>
      <w:r>
        <w:rPr>
          <w:noProof/>
        </w:rPr>
        <w:instrText xml:space="preserve"> PAGEREF _Toc457392644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2.16.</w:t>
      </w:r>
      <w:r>
        <w:rPr>
          <w:rFonts w:asciiTheme="minorHAnsi" w:eastAsiaTheme="minorEastAsia" w:hAnsiTheme="minorHAnsi" w:cstheme="minorBidi"/>
          <w:b w:val="0"/>
          <w:noProof/>
          <w:sz w:val="22"/>
          <w:szCs w:val="22"/>
          <w:lang w:eastAsia="pt-BR"/>
        </w:rPr>
        <w:tab/>
      </w:r>
      <w:r w:rsidRPr="00802D89">
        <w:rPr>
          <w:caps/>
          <w:noProof/>
        </w:rPr>
        <w:t>Acréscimos de Despesa</w:t>
      </w:r>
      <w:r>
        <w:rPr>
          <w:noProof/>
        </w:rPr>
        <w:tab/>
      </w:r>
      <w:r w:rsidR="00151654">
        <w:rPr>
          <w:noProof/>
        </w:rPr>
        <w:fldChar w:fldCharType="begin"/>
      </w:r>
      <w:r>
        <w:rPr>
          <w:noProof/>
        </w:rPr>
        <w:instrText xml:space="preserve"> PAGEREF _Toc457392645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2.17.</w:t>
      </w:r>
      <w:r>
        <w:rPr>
          <w:rFonts w:asciiTheme="minorHAnsi" w:eastAsiaTheme="minorEastAsia" w:hAnsiTheme="minorHAnsi" w:cstheme="minorBidi"/>
          <w:b w:val="0"/>
          <w:noProof/>
          <w:sz w:val="22"/>
          <w:szCs w:val="22"/>
          <w:lang w:eastAsia="pt-BR"/>
        </w:rPr>
        <w:tab/>
      </w:r>
      <w:r w:rsidRPr="00802D89">
        <w:rPr>
          <w:caps/>
          <w:noProof/>
        </w:rPr>
        <w:t>Garantia</w:t>
      </w:r>
      <w:r>
        <w:rPr>
          <w:noProof/>
        </w:rPr>
        <w:tab/>
      </w:r>
      <w:r w:rsidR="00151654">
        <w:rPr>
          <w:noProof/>
        </w:rPr>
        <w:fldChar w:fldCharType="begin"/>
      </w:r>
      <w:r>
        <w:rPr>
          <w:noProof/>
        </w:rPr>
        <w:instrText xml:space="preserve"> PAGEREF _Toc457392646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2.18.</w:t>
      </w:r>
      <w:r>
        <w:rPr>
          <w:rFonts w:asciiTheme="minorHAnsi" w:eastAsiaTheme="minorEastAsia" w:hAnsiTheme="minorHAnsi" w:cstheme="minorBidi"/>
          <w:b w:val="0"/>
          <w:noProof/>
          <w:sz w:val="22"/>
          <w:szCs w:val="22"/>
          <w:lang w:eastAsia="pt-BR"/>
        </w:rPr>
        <w:tab/>
      </w:r>
      <w:r w:rsidRPr="00802D89">
        <w:rPr>
          <w:caps/>
          <w:noProof/>
        </w:rPr>
        <w:t>Formalizações</w:t>
      </w:r>
      <w:r>
        <w:rPr>
          <w:noProof/>
        </w:rPr>
        <w:tab/>
      </w:r>
      <w:r w:rsidR="00151654">
        <w:rPr>
          <w:noProof/>
        </w:rPr>
        <w:fldChar w:fldCharType="begin"/>
      </w:r>
      <w:r>
        <w:rPr>
          <w:noProof/>
        </w:rPr>
        <w:instrText xml:space="preserve"> PAGEREF _Toc457392647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2.19.</w:t>
      </w:r>
      <w:r>
        <w:rPr>
          <w:rFonts w:asciiTheme="minorHAnsi" w:eastAsiaTheme="minorEastAsia" w:hAnsiTheme="minorHAnsi" w:cstheme="minorBidi"/>
          <w:b w:val="0"/>
          <w:noProof/>
          <w:sz w:val="22"/>
          <w:szCs w:val="22"/>
          <w:lang w:eastAsia="pt-BR"/>
        </w:rPr>
        <w:tab/>
      </w:r>
      <w:r w:rsidRPr="00802D89">
        <w:rPr>
          <w:caps/>
          <w:noProof/>
        </w:rPr>
        <w:t>Regime de Execução</w:t>
      </w:r>
      <w:r>
        <w:rPr>
          <w:noProof/>
        </w:rPr>
        <w:tab/>
      </w:r>
      <w:r w:rsidR="00151654">
        <w:rPr>
          <w:noProof/>
        </w:rPr>
        <w:fldChar w:fldCharType="begin"/>
      </w:r>
      <w:r>
        <w:rPr>
          <w:noProof/>
        </w:rPr>
        <w:instrText xml:space="preserve"> PAGEREF _Toc457392648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2.20.</w:t>
      </w:r>
      <w:r>
        <w:rPr>
          <w:rFonts w:asciiTheme="minorHAnsi" w:eastAsiaTheme="minorEastAsia" w:hAnsiTheme="minorHAnsi" w:cstheme="minorBidi"/>
          <w:b w:val="0"/>
          <w:noProof/>
          <w:sz w:val="22"/>
          <w:szCs w:val="22"/>
          <w:lang w:eastAsia="pt-BR"/>
        </w:rPr>
        <w:tab/>
      </w:r>
      <w:r w:rsidRPr="00802D89">
        <w:rPr>
          <w:caps/>
          <w:noProof/>
        </w:rPr>
        <w:t>Medições e Fatura</w:t>
      </w:r>
      <w:r>
        <w:rPr>
          <w:noProof/>
        </w:rPr>
        <w:tab/>
      </w:r>
      <w:r w:rsidR="00151654">
        <w:rPr>
          <w:noProof/>
        </w:rPr>
        <w:fldChar w:fldCharType="begin"/>
      </w:r>
      <w:r>
        <w:rPr>
          <w:noProof/>
        </w:rPr>
        <w:instrText xml:space="preserve"> PAGEREF _Toc457392649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lastRenderedPageBreak/>
        <w:t>2.21.</w:t>
      </w:r>
      <w:r>
        <w:rPr>
          <w:rFonts w:asciiTheme="minorHAnsi" w:eastAsiaTheme="minorEastAsia" w:hAnsiTheme="minorHAnsi" w:cstheme="minorBidi"/>
          <w:b w:val="0"/>
          <w:noProof/>
          <w:sz w:val="22"/>
          <w:szCs w:val="22"/>
          <w:lang w:eastAsia="pt-BR"/>
        </w:rPr>
        <w:tab/>
      </w:r>
      <w:r w:rsidRPr="00802D89">
        <w:rPr>
          <w:caps/>
          <w:noProof/>
        </w:rPr>
        <w:t>Qualificação Técnica</w:t>
      </w:r>
      <w:r>
        <w:rPr>
          <w:noProof/>
        </w:rPr>
        <w:tab/>
      </w:r>
      <w:r w:rsidR="00151654">
        <w:rPr>
          <w:noProof/>
        </w:rPr>
        <w:fldChar w:fldCharType="begin"/>
      </w:r>
      <w:r>
        <w:rPr>
          <w:noProof/>
        </w:rPr>
        <w:instrText xml:space="preserve"> PAGEREF _Toc457392650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2.22.</w:t>
      </w:r>
      <w:r>
        <w:rPr>
          <w:rFonts w:asciiTheme="minorHAnsi" w:eastAsiaTheme="minorEastAsia" w:hAnsiTheme="minorHAnsi" w:cstheme="minorBidi"/>
          <w:b w:val="0"/>
          <w:noProof/>
          <w:sz w:val="22"/>
          <w:szCs w:val="22"/>
          <w:lang w:eastAsia="pt-BR"/>
        </w:rPr>
        <w:tab/>
      </w:r>
      <w:r w:rsidRPr="00802D89">
        <w:rPr>
          <w:caps/>
          <w:noProof/>
        </w:rPr>
        <w:t>Prazos</w:t>
      </w:r>
      <w:r>
        <w:rPr>
          <w:noProof/>
        </w:rPr>
        <w:tab/>
      </w:r>
      <w:r w:rsidR="00151654">
        <w:rPr>
          <w:noProof/>
        </w:rPr>
        <w:fldChar w:fldCharType="begin"/>
      </w:r>
      <w:r>
        <w:rPr>
          <w:noProof/>
        </w:rPr>
        <w:instrText xml:space="preserve"> PAGEREF _Toc457392651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520"/>
          <w:tab w:val="right" w:leader="dot" w:pos="9524"/>
        </w:tabs>
        <w:rPr>
          <w:rFonts w:asciiTheme="minorHAnsi" w:eastAsiaTheme="minorEastAsia" w:hAnsiTheme="minorHAnsi" w:cstheme="minorBidi"/>
          <w:b w:val="0"/>
          <w:noProof/>
          <w:sz w:val="22"/>
          <w:szCs w:val="22"/>
          <w:lang w:eastAsia="pt-BR"/>
        </w:rPr>
      </w:pPr>
      <w:r>
        <w:rPr>
          <w:noProof/>
        </w:rPr>
        <w:t>3.</w:t>
      </w:r>
      <w:r>
        <w:rPr>
          <w:rFonts w:asciiTheme="minorHAnsi" w:eastAsiaTheme="minorEastAsia" w:hAnsiTheme="minorHAnsi" w:cstheme="minorBidi"/>
          <w:b w:val="0"/>
          <w:noProof/>
          <w:sz w:val="22"/>
          <w:szCs w:val="22"/>
          <w:lang w:eastAsia="pt-BR"/>
        </w:rPr>
        <w:tab/>
      </w:r>
      <w:r>
        <w:rPr>
          <w:noProof/>
        </w:rPr>
        <w:t>ESPECIFICAÇÃO TÉCNICA DETALHADA DE ENGENHARIA</w:t>
      </w:r>
      <w:r>
        <w:rPr>
          <w:noProof/>
        </w:rPr>
        <w:tab/>
      </w:r>
      <w:r w:rsidR="00151654">
        <w:rPr>
          <w:noProof/>
        </w:rPr>
        <w:fldChar w:fldCharType="begin"/>
      </w:r>
      <w:r>
        <w:rPr>
          <w:noProof/>
        </w:rPr>
        <w:instrText xml:space="preserve"> PAGEREF _Toc457392652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3.1.</w:t>
      </w:r>
      <w:r>
        <w:rPr>
          <w:rFonts w:asciiTheme="minorHAnsi" w:eastAsiaTheme="minorEastAsia" w:hAnsiTheme="minorHAnsi" w:cstheme="minorBidi"/>
          <w:b w:val="0"/>
          <w:noProof/>
          <w:sz w:val="22"/>
          <w:szCs w:val="22"/>
          <w:lang w:eastAsia="pt-BR"/>
        </w:rPr>
        <w:tab/>
      </w:r>
      <w:r>
        <w:rPr>
          <w:noProof/>
        </w:rPr>
        <w:t>SERVIÇOS PRELIMINARES</w:t>
      </w:r>
      <w:r>
        <w:rPr>
          <w:noProof/>
        </w:rPr>
        <w:tab/>
      </w:r>
      <w:r w:rsidR="00151654">
        <w:rPr>
          <w:noProof/>
        </w:rPr>
        <w:fldChar w:fldCharType="begin"/>
      </w:r>
      <w:r>
        <w:rPr>
          <w:noProof/>
        </w:rPr>
        <w:instrText xml:space="preserve"> PAGEREF _Toc457392653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3.1.1.</w:t>
      </w:r>
      <w:r>
        <w:rPr>
          <w:rFonts w:asciiTheme="minorHAnsi" w:eastAsiaTheme="minorEastAsia" w:hAnsiTheme="minorHAnsi" w:cstheme="minorBidi"/>
          <w:noProof/>
          <w:sz w:val="22"/>
          <w:szCs w:val="22"/>
          <w:lang w:eastAsia="pt-BR"/>
        </w:rPr>
        <w:tab/>
      </w:r>
      <w:r>
        <w:rPr>
          <w:noProof/>
        </w:rPr>
        <w:t>Proteções e cadastramento</w:t>
      </w:r>
      <w:r>
        <w:rPr>
          <w:noProof/>
        </w:rPr>
        <w:tab/>
      </w:r>
      <w:r w:rsidR="00151654">
        <w:rPr>
          <w:noProof/>
        </w:rPr>
        <w:fldChar w:fldCharType="begin"/>
      </w:r>
      <w:r>
        <w:rPr>
          <w:noProof/>
        </w:rPr>
        <w:instrText xml:space="preserve"> PAGEREF _Toc457392654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3.2.</w:t>
      </w:r>
      <w:r>
        <w:rPr>
          <w:rFonts w:asciiTheme="minorHAnsi" w:eastAsiaTheme="minorEastAsia" w:hAnsiTheme="minorHAnsi" w:cstheme="minorBidi"/>
          <w:b w:val="0"/>
          <w:noProof/>
          <w:sz w:val="22"/>
          <w:szCs w:val="22"/>
          <w:lang w:eastAsia="pt-BR"/>
        </w:rPr>
        <w:tab/>
      </w:r>
      <w:r>
        <w:rPr>
          <w:noProof/>
        </w:rPr>
        <w:t>ESPECIFICAÇÕES GERAIS</w:t>
      </w:r>
      <w:r>
        <w:rPr>
          <w:noProof/>
        </w:rPr>
        <w:tab/>
      </w:r>
      <w:r w:rsidR="00151654">
        <w:rPr>
          <w:noProof/>
        </w:rPr>
        <w:fldChar w:fldCharType="begin"/>
      </w:r>
      <w:r>
        <w:rPr>
          <w:noProof/>
        </w:rPr>
        <w:instrText xml:space="preserve"> PAGEREF _Toc457392655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3.2.1.</w:t>
      </w:r>
      <w:r>
        <w:rPr>
          <w:rFonts w:asciiTheme="minorHAnsi" w:eastAsiaTheme="minorEastAsia" w:hAnsiTheme="minorHAnsi" w:cstheme="minorBidi"/>
          <w:noProof/>
          <w:sz w:val="22"/>
          <w:szCs w:val="22"/>
          <w:lang w:eastAsia="pt-BR"/>
        </w:rPr>
        <w:tab/>
      </w:r>
      <w:r>
        <w:rPr>
          <w:noProof/>
        </w:rPr>
        <w:t>Serviços Gerais</w:t>
      </w:r>
      <w:r>
        <w:rPr>
          <w:noProof/>
        </w:rPr>
        <w:tab/>
      </w:r>
      <w:r w:rsidR="00151654">
        <w:rPr>
          <w:noProof/>
        </w:rPr>
        <w:fldChar w:fldCharType="begin"/>
      </w:r>
      <w:r>
        <w:rPr>
          <w:noProof/>
        </w:rPr>
        <w:instrText xml:space="preserve"> PAGEREF _Toc457392656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300"/>
          <w:tab w:val="right" w:leader="dot" w:pos="9524"/>
        </w:tabs>
        <w:rPr>
          <w:rFonts w:asciiTheme="minorHAnsi" w:eastAsiaTheme="minorEastAsia" w:hAnsiTheme="minorHAnsi" w:cstheme="minorBidi"/>
          <w:noProof/>
          <w:sz w:val="22"/>
          <w:szCs w:val="22"/>
          <w:lang w:eastAsia="pt-BR"/>
        </w:rPr>
      </w:pPr>
      <w:r>
        <w:rPr>
          <w:noProof/>
        </w:rPr>
        <w:t>3.2.1.1.</w:t>
      </w:r>
      <w:r>
        <w:rPr>
          <w:rFonts w:asciiTheme="minorHAnsi" w:eastAsiaTheme="minorEastAsia" w:hAnsiTheme="minorHAnsi" w:cstheme="minorBidi"/>
          <w:noProof/>
          <w:sz w:val="22"/>
          <w:szCs w:val="22"/>
          <w:lang w:eastAsia="pt-BR"/>
        </w:rPr>
        <w:tab/>
      </w:r>
      <w:r>
        <w:rPr>
          <w:noProof/>
        </w:rPr>
        <w:t>Despesas Gerais</w:t>
      </w:r>
      <w:r>
        <w:rPr>
          <w:noProof/>
        </w:rPr>
        <w:tab/>
      </w:r>
      <w:r w:rsidR="00151654">
        <w:rPr>
          <w:noProof/>
        </w:rPr>
        <w:fldChar w:fldCharType="begin"/>
      </w:r>
      <w:r>
        <w:rPr>
          <w:noProof/>
        </w:rPr>
        <w:instrText xml:space="preserve"> PAGEREF _Toc457392657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300"/>
          <w:tab w:val="right" w:leader="dot" w:pos="9524"/>
        </w:tabs>
        <w:rPr>
          <w:rFonts w:asciiTheme="minorHAnsi" w:eastAsiaTheme="minorEastAsia" w:hAnsiTheme="minorHAnsi" w:cstheme="minorBidi"/>
          <w:noProof/>
          <w:sz w:val="22"/>
          <w:szCs w:val="22"/>
          <w:lang w:eastAsia="pt-BR"/>
        </w:rPr>
      </w:pPr>
      <w:r>
        <w:rPr>
          <w:noProof/>
        </w:rPr>
        <w:t>3.2.1.2.</w:t>
      </w:r>
      <w:r>
        <w:rPr>
          <w:rFonts w:asciiTheme="minorHAnsi" w:eastAsiaTheme="minorEastAsia" w:hAnsiTheme="minorHAnsi" w:cstheme="minorBidi"/>
          <w:noProof/>
          <w:sz w:val="22"/>
          <w:szCs w:val="22"/>
          <w:lang w:eastAsia="pt-BR"/>
        </w:rPr>
        <w:tab/>
      </w:r>
      <w:r>
        <w:rPr>
          <w:noProof/>
        </w:rPr>
        <w:t>Despesas Legais</w:t>
      </w:r>
      <w:r>
        <w:rPr>
          <w:noProof/>
        </w:rPr>
        <w:tab/>
      </w:r>
      <w:r w:rsidR="00151654">
        <w:rPr>
          <w:noProof/>
        </w:rPr>
        <w:fldChar w:fldCharType="begin"/>
      </w:r>
      <w:r>
        <w:rPr>
          <w:noProof/>
        </w:rPr>
        <w:instrText xml:space="preserve"> PAGEREF _Toc457392658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300"/>
          <w:tab w:val="right" w:leader="dot" w:pos="9524"/>
        </w:tabs>
        <w:rPr>
          <w:rFonts w:asciiTheme="minorHAnsi" w:eastAsiaTheme="minorEastAsia" w:hAnsiTheme="minorHAnsi" w:cstheme="minorBidi"/>
          <w:noProof/>
          <w:sz w:val="22"/>
          <w:szCs w:val="22"/>
          <w:lang w:eastAsia="pt-BR"/>
        </w:rPr>
      </w:pPr>
      <w:r>
        <w:rPr>
          <w:noProof/>
        </w:rPr>
        <w:t>3.2.1.3.</w:t>
      </w:r>
      <w:r>
        <w:rPr>
          <w:rFonts w:asciiTheme="minorHAnsi" w:eastAsiaTheme="minorEastAsia" w:hAnsiTheme="minorHAnsi" w:cstheme="minorBidi"/>
          <w:noProof/>
          <w:sz w:val="22"/>
          <w:szCs w:val="22"/>
          <w:lang w:eastAsia="pt-BR"/>
        </w:rPr>
        <w:tab/>
      </w:r>
      <w:r>
        <w:rPr>
          <w:noProof/>
        </w:rPr>
        <w:t>Administração da Obra – Pessoal e Insumos</w:t>
      </w:r>
      <w:r>
        <w:rPr>
          <w:noProof/>
        </w:rPr>
        <w:tab/>
      </w:r>
      <w:r w:rsidR="00151654">
        <w:rPr>
          <w:noProof/>
        </w:rPr>
        <w:fldChar w:fldCharType="begin"/>
      </w:r>
      <w:r>
        <w:rPr>
          <w:noProof/>
        </w:rPr>
        <w:instrText xml:space="preserve"> PAGEREF _Toc457392659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3.3.</w:t>
      </w:r>
      <w:r>
        <w:rPr>
          <w:rFonts w:asciiTheme="minorHAnsi" w:eastAsiaTheme="minorEastAsia" w:hAnsiTheme="minorHAnsi" w:cstheme="minorBidi"/>
          <w:b w:val="0"/>
          <w:noProof/>
          <w:sz w:val="22"/>
          <w:szCs w:val="22"/>
          <w:lang w:eastAsia="pt-BR"/>
        </w:rPr>
        <w:tab/>
      </w:r>
      <w:r>
        <w:rPr>
          <w:noProof/>
        </w:rPr>
        <w:t>SERVIÇOS PRELIMINARES - DEMOLIÇÕES E REMOÇÕES (4)</w:t>
      </w:r>
      <w:r>
        <w:rPr>
          <w:noProof/>
        </w:rPr>
        <w:tab/>
      </w:r>
      <w:r w:rsidR="00151654">
        <w:rPr>
          <w:noProof/>
        </w:rPr>
        <w:fldChar w:fldCharType="begin"/>
      </w:r>
      <w:r>
        <w:rPr>
          <w:noProof/>
        </w:rPr>
        <w:instrText xml:space="preserve"> PAGEREF _Toc457392660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3.4.</w:t>
      </w:r>
      <w:r>
        <w:rPr>
          <w:rFonts w:asciiTheme="minorHAnsi" w:eastAsiaTheme="minorEastAsia" w:hAnsiTheme="minorHAnsi" w:cstheme="minorBidi"/>
          <w:b w:val="0"/>
          <w:noProof/>
          <w:sz w:val="22"/>
          <w:szCs w:val="22"/>
          <w:lang w:eastAsia="pt-BR"/>
        </w:rPr>
        <w:tab/>
      </w:r>
      <w:r>
        <w:rPr>
          <w:noProof/>
        </w:rPr>
        <w:t>MOVIMENTO DE TERRA(8)</w:t>
      </w:r>
      <w:r>
        <w:rPr>
          <w:noProof/>
        </w:rPr>
        <w:tab/>
      </w:r>
      <w:r w:rsidR="00151654">
        <w:rPr>
          <w:noProof/>
        </w:rPr>
        <w:fldChar w:fldCharType="begin"/>
      </w:r>
      <w:r>
        <w:rPr>
          <w:noProof/>
        </w:rPr>
        <w:instrText xml:space="preserve"> PAGEREF _Toc457392661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3.4.1.</w:t>
      </w:r>
      <w:r>
        <w:rPr>
          <w:rFonts w:asciiTheme="minorHAnsi" w:eastAsiaTheme="minorEastAsia" w:hAnsiTheme="minorHAnsi" w:cstheme="minorBidi"/>
          <w:noProof/>
          <w:sz w:val="22"/>
          <w:szCs w:val="22"/>
          <w:lang w:eastAsia="pt-BR"/>
        </w:rPr>
        <w:tab/>
      </w:r>
      <w:r>
        <w:rPr>
          <w:noProof/>
        </w:rPr>
        <w:t>Nivelamento e aterro interno</w:t>
      </w:r>
      <w:r>
        <w:rPr>
          <w:noProof/>
        </w:rPr>
        <w:tab/>
      </w:r>
      <w:r w:rsidR="00151654">
        <w:rPr>
          <w:noProof/>
        </w:rPr>
        <w:fldChar w:fldCharType="begin"/>
      </w:r>
      <w:r>
        <w:rPr>
          <w:noProof/>
        </w:rPr>
        <w:instrText xml:space="preserve"> PAGEREF _Toc457392662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3.4.2.</w:t>
      </w:r>
      <w:r>
        <w:rPr>
          <w:rFonts w:asciiTheme="minorHAnsi" w:eastAsiaTheme="minorEastAsia" w:hAnsiTheme="minorHAnsi" w:cstheme="minorBidi"/>
          <w:noProof/>
          <w:sz w:val="22"/>
          <w:szCs w:val="22"/>
          <w:lang w:eastAsia="pt-BR"/>
        </w:rPr>
        <w:tab/>
      </w:r>
      <w:r>
        <w:rPr>
          <w:noProof/>
        </w:rPr>
        <w:t>Cavas de Fundação</w:t>
      </w:r>
      <w:r>
        <w:rPr>
          <w:noProof/>
        </w:rPr>
        <w:tab/>
      </w:r>
      <w:r w:rsidR="00151654">
        <w:rPr>
          <w:noProof/>
        </w:rPr>
        <w:fldChar w:fldCharType="begin"/>
      </w:r>
      <w:r>
        <w:rPr>
          <w:noProof/>
        </w:rPr>
        <w:instrText xml:space="preserve"> PAGEREF _Toc457392663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3.5.</w:t>
      </w:r>
      <w:r>
        <w:rPr>
          <w:rFonts w:asciiTheme="minorHAnsi" w:eastAsiaTheme="minorEastAsia" w:hAnsiTheme="minorHAnsi" w:cstheme="minorBidi"/>
          <w:b w:val="0"/>
          <w:noProof/>
          <w:sz w:val="22"/>
          <w:szCs w:val="22"/>
          <w:lang w:eastAsia="pt-BR"/>
        </w:rPr>
        <w:tab/>
      </w:r>
      <w:r>
        <w:rPr>
          <w:noProof/>
        </w:rPr>
        <w:t>DRENAGEM (9)</w:t>
      </w:r>
      <w:r>
        <w:rPr>
          <w:noProof/>
        </w:rPr>
        <w:tab/>
      </w:r>
      <w:r w:rsidR="00151654">
        <w:rPr>
          <w:noProof/>
        </w:rPr>
        <w:fldChar w:fldCharType="begin"/>
      </w:r>
      <w:r>
        <w:rPr>
          <w:noProof/>
        </w:rPr>
        <w:instrText xml:space="preserve"> PAGEREF _Toc457392664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3.6.</w:t>
      </w:r>
      <w:r>
        <w:rPr>
          <w:rFonts w:asciiTheme="minorHAnsi" w:eastAsiaTheme="minorEastAsia" w:hAnsiTheme="minorHAnsi" w:cstheme="minorBidi"/>
          <w:b w:val="0"/>
          <w:noProof/>
          <w:sz w:val="22"/>
          <w:szCs w:val="22"/>
          <w:lang w:eastAsia="pt-BR"/>
        </w:rPr>
        <w:tab/>
      </w:r>
      <w:r>
        <w:rPr>
          <w:noProof/>
        </w:rPr>
        <w:t>FUNDAÇÕES E ESTRUTURAS(13)</w:t>
      </w:r>
      <w:r>
        <w:rPr>
          <w:noProof/>
        </w:rPr>
        <w:tab/>
      </w:r>
      <w:r w:rsidR="00151654">
        <w:rPr>
          <w:noProof/>
        </w:rPr>
        <w:fldChar w:fldCharType="begin"/>
      </w:r>
      <w:r>
        <w:rPr>
          <w:noProof/>
        </w:rPr>
        <w:instrText xml:space="preserve"> PAGEREF _Toc457392665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3.6.1.</w:t>
      </w:r>
      <w:r>
        <w:rPr>
          <w:rFonts w:asciiTheme="minorHAnsi" w:eastAsiaTheme="minorEastAsia" w:hAnsiTheme="minorHAnsi" w:cstheme="minorBidi"/>
          <w:noProof/>
          <w:sz w:val="22"/>
          <w:szCs w:val="22"/>
          <w:lang w:eastAsia="pt-BR"/>
        </w:rPr>
        <w:tab/>
      </w:r>
      <w:r>
        <w:rPr>
          <w:noProof/>
        </w:rPr>
        <w:t>Estrutura Moldada no Local</w:t>
      </w:r>
      <w:r>
        <w:rPr>
          <w:noProof/>
        </w:rPr>
        <w:tab/>
      </w:r>
      <w:r w:rsidR="00151654">
        <w:rPr>
          <w:noProof/>
        </w:rPr>
        <w:fldChar w:fldCharType="begin"/>
      </w:r>
      <w:r>
        <w:rPr>
          <w:noProof/>
        </w:rPr>
        <w:instrText xml:space="preserve"> PAGEREF _Toc457392666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3.6.2.</w:t>
      </w:r>
      <w:r>
        <w:rPr>
          <w:rFonts w:asciiTheme="minorHAnsi" w:eastAsiaTheme="minorEastAsia" w:hAnsiTheme="minorHAnsi" w:cstheme="minorBidi"/>
          <w:noProof/>
          <w:sz w:val="22"/>
          <w:szCs w:val="22"/>
          <w:lang w:eastAsia="pt-BR"/>
        </w:rPr>
        <w:tab/>
      </w:r>
      <w:r>
        <w:rPr>
          <w:noProof/>
        </w:rPr>
        <w:t>Cimbramento e Escoramento</w:t>
      </w:r>
      <w:r>
        <w:rPr>
          <w:noProof/>
        </w:rPr>
        <w:tab/>
      </w:r>
      <w:r w:rsidR="00151654">
        <w:rPr>
          <w:noProof/>
        </w:rPr>
        <w:fldChar w:fldCharType="begin"/>
      </w:r>
      <w:r>
        <w:rPr>
          <w:noProof/>
        </w:rPr>
        <w:instrText xml:space="preserve"> PAGEREF _Toc457392667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3.6.3.</w:t>
      </w:r>
      <w:r>
        <w:rPr>
          <w:rFonts w:asciiTheme="minorHAnsi" w:eastAsiaTheme="minorEastAsia" w:hAnsiTheme="minorHAnsi" w:cstheme="minorBidi"/>
          <w:noProof/>
          <w:sz w:val="22"/>
          <w:szCs w:val="22"/>
          <w:lang w:eastAsia="pt-BR"/>
        </w:rPr>
        <w:tab/>
      </w:r>
      <w:r>
        <w:rPr>
          <w:noProof/>
        </w:rPr>
        <w:t>Controle Tecnológico do Concreto</w:t>
      </w:r>
      <w:r>
        <w:rPr>
          <w:noProof/>
        </w:rPr>
        <w:tab/>
      </w:r>
      <w:r w:rsidR="00151654">
        <w:rPr>
          <w:noProof/>
        </w:rPr>
        <w:fldChar w:fldCharType="begin"/>
      </w:r>
      <w:r>
        <w:rPr>
          <w:noProof/>
        </w:rPr>
        <w:instrText xml:space="preserve"> PAGEREF _Toc457392668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3.7.</w:t>
      </w:r>
      <w:r>
        <w:rPr>
          <w:rFonts w:asciiTheme="minorHAnsi" w:eastAsiaTheme="minorEastAsia" w:hAnsiTheme="minorHAnsi" w:cstheme="minorBidi"/>
          <w:b w:val="0"/>
          <w:noProof/>
          <w:sz w:val="22"/>
          <w:szCs w:val="22"/>
          <w:lang w:eastAsia="pt-BR"/>
        </w:rPr>
        <w:tab/>
      </w:r>
      <w:r w:rsidRPr="00802D89">
        <w:rPr>
          <w:caps/>
          <w:noProof/>
        </w:rPr>
        <w:t>Instalações Hidrossanitárias(15)</w:t>
      </w:r>
      <w:r>
        <w:rPr>
          <w:noProof/>
        </w:rPr>
        <w:tab/>
      </w:r>
      <w:r w:rsidR="00151654">
        <w:rPr>
          <w:noProof/>
        </w:rPr>
        <w:fldChar w:fldCharType="begin"/>
      </w:r>
      <w:r>
        <w:rPr>
          <w:noProof/>
        </w:rPr>
        <w:instrText xml:space="preserve"> PAGEREF _Toc457392669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300"/>
          <w:tab w:val="right" w:leader="dot" w:pos="9524"/>
        </w:tabs>
        <w:rPr>
          <w:rFonts w:asciiTheme="minorHAnsi" w:eastAsiaTheme="minorEastAsia" w:hAnsiTheme="minorHAnsi" w:cstheme="minorBidi"/>
          <w:noProof/>
          <w:sz w:val="22"/>
          <w:szCs w:val="22"/>
          <w:lang w:eastAsia="pt-BR"/>
        </w:rPr>
      </w:pPr>
      <w:r>
        <w:rPr>
          <w:noProof/>
        </w:rPr>
        <w:t>3.7.1.1.</w:t>
      </w:r>
      <w:r>
        <w:rPr>
          <w:rFonts w:asciiTheme="minorHAnsi" w:eastAsiaTheme="minorEastAsia" w:hAnsiTheme="minorHAnsi" w:cstheme="minorBidi"/>
          <w:noProof/>
          <w:sz w:val="22"/>
          <w:szCs w:val="22"/>
          <w:lang w:eastAsia="pt-BR"/>
        </w:rPr>
        <w:tab/>
      </w:r>
      <w:r>
        <w:rPr>
          <w:noProof/>
        </w:rPr>
        <w:t>Considerações Gerais</w:t>
      </w:r>
      <w:r>
        <w:rPr>
          <w:noProof/>
        </w:rPr>
        <w:tab/>
      </w:r>
      <w:r w:rsidR="00151654">
        <w:rPr>
          <w:noProof/>
        </w:rPr>
        <w:fldChar w:fldCharType="begin"/>
      </w:r>
      <w:r>
        <w:rPr>
          <w:noProof/>
        </w:rPr>
        <w:instrText xml:space="preserve"> PAGEREF _Toc457392670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300"/>
          <w:tab w:val="right" w:leader="dot" w:pos="9524"/>
        </w:tabs>
        <w:rPr>
          <w:rFonts w:asciiTheme="minorHAnsi" w:eastAsiaTheme="minorEastAsia" w:hAnsiTheme="minorHAnsi" w:cstheme="minorBidi"/>
          <w:noProof/>
          <w:sz w:val="22"/>
          <w:szCs w:val="22"/>
          <w:lang w:eastAsia="pt-BR"/>
        </w:rPr>
      </w:pPr>
      <w:r>
        <w:rPr>
          <w:noProof/>
        </w:rPr>
        <w:t>3.7.1.2.</w:t>
      </w:r>
      <w:r>
        <w:rPr>
          <w:rFonts w:asciiTheme="minorHAnsi" w:eastAsiaTheme="minorEastAsia" w:hAnsiTheme="minorHAnsi" w:cstheme="minorBidi"/>
          <w:noProof/>
          <w:sz w:val="22"/>
          <w:szCs w:val="22"/>
          <w:lang w:eastAsia="pt-BR"/>
        </w:rPr>
        <w:tab/>
      </w:r>
      <w:r>
        <w:rPr>
          <w:noProof/>
        </w:rPr>
        <w:t>Água Fria</w:t>
      </w:r>
      <w:r>
        <w:rPr>
          <w:noProof/>
        </w:rPr>
        <w:tab/>
      </w:r>
      <w:r w:rsidR="00151654">
        <w:rPr>
          <w:noProof/>
        </w:rPr>
        <w:fldChar w:fldCharType="begin"/>
      </w:r>
      <w:r>
        <w:rPr>
          <w:noProof/>
        </w:rPr>
        <w:instrText xml:space="preserve"> PAGEREF _Toc457392671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300"/>
          <w:tab w:val="right" w:leader="dot" w:pos="9524"/>
        </w:tabs>
        <w:rPr>
          <w:rFonts w:asciiTheme="minorHAnsi" w:eastAsiaTheme="minorEastAsia" w:hAnsiTheme="minorHAnsi" w:cstheme="minorBidi"/>
          <w:noProof/>
          <w:sz w:val="22"/>
          <w:szCs w:val="22"/>
          <w:lang w:eastAsia="pt-BR"/>
        </w:rPr>
      </w:pPr>
      <w:r>
        <w:rPr>
          <w:noProof/>
        </w:rPr>
        <w:t>3.7.1.3.</w:t>
      </w:r>
      <w:r>
        <w:rPr>
          <w:rFonts w:asciiTheme="minorHAnsi" w:eastAsiaTheme="minorEastAsia" w:hAnsiTheme="minorHAnsi" w:cstheme="minorBidi"/>
          <w:noProof/>
          <w:sz w:val="22"/>
          <w:szCs w:val="22"/>
          <w:lang w:eastAsia="pt-BR"/>
        </w:rPr>
        <w:tab/>
      </w:r>
      <w:r>
        <w:rPr>
          <w:noProof/>
        </w:rPr>
        <w:t>Esgoto Sanitário e Águas Pluviais</w:t>
      </w:r>
      <w:r>
        <w:rPr>
          <w:noProof/>
        </w:rPr>
        <w:tab/>
      </w:r>
      <w:r w:rsidR="00151654">
        <w:rPr>
          <w:noProof/>
        </w:rPr>
        <w:fldChar w:fldCharType="begin"/>
      </w:r>
      <w:r>
        <w:rPr>
          <w:noProof/>
        </w:rPr>
        <w:instrText xml:space="preserve"> PAGEREF _Toc457392672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300"/>
          <w:tab w:val="right" w:leader="dot" w:pos="9524"/>
        </w:tabs>
        <w:rPr>
          <w:rFonts w:asciiTheme="minorHAnsi" w:eastAsiaTheme="minorEastAsia" w:hAnsiTheme="minorHAnsi" w:cstheme="minorBidi"/>
          <w:noProof/>
          <w:sz w:val="22"/>
          <w:szCs w:val="22"/>
          <w:lang w:eastAsia="pt-BR"/>
        </w:rPr>
      </w:pPr>
      <w:r>
        <w:rPr>
          <w:noProof/>
        </w:rPr>
        <w:t>3.7.1.4.</w:t>
      </w:r>
      <w:r>
        <w:rPr>
          <w:rFonts w:asciiTheme="minorHAnsi" w:eastAsiaTheme="minorEastAsia" w:hAnsiTheme="minorHAnsi" w:cstheme="minorBidi"/>
          <w:noProof/>
          <w:sz w:val="22"/>
          <w:szCs w:val="22"/>
          <w:lang w:eastAsia="pt-BR"/>
        </w:rPr>
        <w:tab/>
      </w:r>
      <w:r>
        <w:rPr>
          <w:noProof/>
        </w:rPr>
        <w:t>Caixas Separadoras</w:t>
      </w:r>
      <w:r>
        <w:rPr>
          <w:noProof/>
        </w:rPr>
        <w:tab/>
      </w:r>
      <w:r w:rsidR="00151654">
        <w:rPr>
          <w:noProof/>
        </w:rPr>
        <w:fldChar w:fldCharType="begin"/>
      </w:r>
      <w:r>
        <w:rPr>
          <w:noProof/>
        </w:rPr>
        <w:instrText xml:space="preserve"> PAGEREF _Toc457392673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3.8.</w:t>
      </w:r>
      <w:r>
        <w:rPr>
          <w:rFonts w:asciiTheme="minorHAnsi" w:eastAsiaTheme="minorEastAsia" w:hAnsiTheme="minorHAnsi" w:cstheme="minorBidi"/>
          <w:b w:val="0"/>
          <w:noProof/>
          <w:sz w:val="22"/>
          <w:szCs w:val="22"/>
          <w:lang w:eastAsia="pt-BR"/>
        </w:rPr>
        <w:tab/>
      </w:r>
      <w:r w:rsidRPr="00802D89">
        <w:rPr>
          <w:caps/>
          <w:noProof/>
        </w:rPr>
        <w:t>Instalações Elétricas (16)</w:t>
      </w:r>
      <w:r>
        <w:rPr>
          <w:noProof/>
        </w:rPr>
        <w:tab/>
      </w:r>
      <w:r w:rsidR="00151654">
        <w:rPr>
          <w:noProof/>
        </w:rPr>
        <w:fldChar w:fldCharType="begin"/>
      </w:r>
      <w:r>
        <w:rPr>
          <w:noProof/>
        </w:rPr>
        <w:instrText xml:space="preserve"> PAGEREF _Toc457392674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3.8.2.</w:t>
      </w:r>
      <w:r>
        <w:rPr>
          <w:rFonts w:asciiTheme="minorHAnsi" w:eastAsiaTheme="minorEastAsia" w:hAnsiTheme="minorHAnsi" w:cstheme="minorBidi"/>
          <w:noProof/>
          <w:sz w:val="22"/>
          <w:szCs w:val="22"/>
          <w:lang w:eastAsia="pt-BR"/>
        </w:rPr>
        <w:tab/>
      </w:r>
      <w:r>
        <w:rPr>
          <w:noProof/>
        </w:rPr>
        <w:t>Lavadora de Alta Pressão</w:t>
      </w:r>
      <w:r>
        <w:rPr>
          <w:noProof/>
        </w:rPr>
        <w:tab/>
      </w:r>
      <w:r w:rsidR="00151654">
        <w:rPr>
          <w:noProof/>
        </w:rPr>
        <w:fldChar w:fldCharType="begin"/>
      </w:r>
      <w:r>
        <w:rPr>
          <w:noProof/>
        </w:rPr>
        <w:instrText xml:space="preserve"> PAGEREF _Toc457392675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sidRPr="00802D89">
        <w:rPr>
          <w:caps/>
          <w:noProof/>
        </w:rPr>
        <w:t>3.9.</w:t>
      </w:r>
      <w:r>
        <w:rPr>
          <w:rFonts w:asciiTheme="minorHAnsi" w:eastAsiaTheme="minorEastAsia" w:hAnsiTheme="minorHAnsi" w:cstheme="minorBidi"/>
          <w:b w:val="0"/>
          <w:noProof/>
          <w:sz w:val="22"/>
          <w:szCs w:val="22"/>
          <w:lang w:eastAsia="pt-BR"/>
        </w:rPr>
        <w:tab/>
      </w:r>
      <w:r w:rsidRPr="00802D89">
        <w:rPr>
          <w:caps/>
          <w:noProof/>
        </w:rPr>
        <w:t>revestimentos e tratamentos superficiais (22)</w:t>
      </w:r>
      <w:r>
        <w:rPr>
          <w:noProof/>
        </w:rPr>
        <w:tab/>
      </w:r>
      <w:r w:rsidR="00151654">
        <w:rPr>
          <w:noProof/>
        </w:rPr>
        <w:fldChar w:fldCharType="begin"/>
      </w:r>
      <w:r>
        <w:rPr>
          <w:noProof/>
        </w:rPr>
        <w:instrText xml:space="preserve"> PAGEREF _Toc457392676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3.9.1.</w:t>
      </w:r>
      <w:r>
        <w:rPr>
          <w:rFonts w:asciiTheme="minorHAnsi" w:eastAsiaTheme="minorEastAsia" w:hAnsiTheme="minorHAnsi" w:cstheme="minorBidi"/>
          <w:noProof/>
          <w:sz w:val="22"/>
          <w:szCs w:val="22"/>
          <w:lang w:eastAsia="pt-BR"/>
        </w:rPr>
        <w:tab/>
      </w:r>
      <w:r>
        <w:rPr>
          <w:noProof/>
        </w:rPr>
        <w:t>Revestimento Cerâmico</w:t>
      </w:r>
      <w:r>
        <w:rPr>
          <w:noProof/>
        </w:rPr>
        <w:tab/>
      </w:r>
      <w:r w:rsidR="00151654">
        <w:rPr>
          <w:noProof/>
        </w:rPr>
        <w:fldChar w:fldCharType="begin"/>
      </w:r>
      <w:r>
        <w:rPr>
          <w:noProof/>
        </w:rPr>
        <w:instrText xml:space="preserve"> PAGEREF _Toc457392677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3.10.</w:t>
      </w:r>
      <w:r>
        <w:rPr>
          <w:rFonts w:asciiTheme="minorHAnsi" w:eastAsiaTheme="minorEastAsia" w:hAnsiTheme="minorHAnsi" w:cstheme="minorBidi"/>
          <w:b w:val="0"/>
          <w:noProof/>
          <w:sz w:val="22"/>
          <w:szCs w:val="22"/>
          <w:lang w:eastAsia="pt-BR"/>
        </w:rPr>
        <w:tab/>
      </w:r>
      <w:r>
        <w:rPr>
          <w:noProof/>
        </w:rPr>
        <w:t>PISOS / SOLEIRAS/ RODAPÉS (23)</w:t>
      </w:r>
      <w:r>
        <w:rPr>
          <w:noProof/>
        </w:rPr>
        <w:tab/>
      </w:r>
      <w:r w:rsidR="00151654">
        <w:rPr>
          <w:noProof/>
        </w:rPr>
        <w:fldChar w:fldCharType="begin"/>
      </w:r>
      <w:r>
        <w:rPr>
          <w:noProof/>
        </w:rPr>
        <w:instrText xml:space="preserve"> PAGEREF _Toc457392678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3.11.</w:t>
      </w:r>
      <w:r>
        <w:rPr>
          <w:rFonts w:asciiTheme="minorHAnsi" w:eastAsiaTheme="minorEastAsia" w:hAnsiTheme="minorHAnsi" w:cstheme="minorBidi"/>
          <w:b w:val="0"/>
          <w:noProof/>
          <w:sz w:val="22"/>
          <w:szCs w:val="22"/>
          <w:lang w:eastAsia="pt-BR"/>
        </w:rPr>
        <w:tab/>
      </w:r>
      <w:r>
        <w:rPr>
          <w:noProof/>
        </w:rPr>
        <w:t>PAVIMENTAÇÃO (26)</w:t>
      </w:r>
      <w:r>
        <w:rPr>
          <w:noProof/>
        </w:rPr>
        <w:tab/>
      </w:r>
      <w:r w:rsidR="00151654">
        <w:rPr>
          <w:noProof/>
        </w:rPr>
        <w:fldChar w:fldCharType="begin"/>
      </w:r>
      <w:r>
        <w:rPr>
          <w:noProof/>
        </w:rPr>
        <w:instrText xml:space="preserve"> PAGEREF _Toc457392679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3"/>
        <w:tabs>
          <w:tab w:val="left" w:pos="1040"/>
          <w:tab w:val="right" w:leader="dot" w:pos="9524"/>
        </w:tabs>
        <w:rPr>
          <w:rFonts w:asciiTheme="minorHAnsi" w:eastAsiaTheme="minorEastAsia" w:hAnsiTheme="minorHAnsi" w:cstheme="minorBidi"/>
          <w:noProof/>
          <w:sz w:val="22"/>
          <w:szCs w:val="22"/>
          <w:lang w:eastAsia="pt-BR"/>
        </w:rPr>
      </w:pPr>
      <w:r>
        <w:rPr>
          <w:noProof/>
        </w:rPr>
        <w:t>3.11.1.</w:t>
      </w:r>
      <w:r>
        <w:rPr>
          <w:rFonts w:asciiTheme="minorHAnsi" w:eastAsiaTheme="minorEastAsia" w:hAnsiTheme="minorHAnsi" w:cstheme="minorBidi"/>
          <w:noProof/>
          <w:sz w:val="22"/>
          <w:szCs w:val="22"/>
          <w:lang w:eastAsia="pt-BR"/>
        </w:rPr>
        <w:tab/>
      </w:r>
      <w:r>
        <w:rPr>
          <w:noProof/>
        </w:rPr>
        <w:t>Calçada Externa em Piso de Bloco de Concreto Intertravado</w:t>
      </w:r>
      <w:r>
        <w:rPr>
          <w:noProof/>
        </w:rPr>
        <w:tab/>
      </w:r>
      <w:r w:rsidR="00151654">
        <w:rPr>
          <w:noProof/>
        </w:rPr>
        <w:fldChar w:fldCharType="begin"/>
      </w:r>
      <w:r>
        <w:rPr>
          <w:noProof/>
        </w:rPr>
        <w:instrText xml:space="preserve"> PAGEREF _Toc457392680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3.12.</w:t>
      </w:r>
      <w:r>
        <w:rPr>
          <w:rFonts w:asciiTheme="minorHAnsi" w:eastAsiaTheme="minorEastAsia" w:hAnsiTheme="minorHAnsi" w:cstheme="minorBidi"/>
          <w:b w:val="0"/>
          <w:noProof/>
          <w:sz w:val="22"/>
          <w:szCs w:val="22"/>
          <w:lang w:eastAsia="pt-BR"/>
        </w:rPr>
        <w:tab/>
      </w:r>
      <w:r>
        <w:rPr>
          <w:noProof/>
        </w:rPr>
        <w:t>LIMPEZA</w:t>
      </w:r>
      <w:r>
        <w:rPr>
          <w:noProof/>
        </w:rPr>
        <w:tab/>
      </w:r>
      <w:r w:rsidR="00151654">
        <w:rPr>
          <w:noProof/>
        </w:rPr>
        <w:fldChar w:fldCharType="begin"/>
      </w:r>
      <w:r>
        <w:rPr>
          <w:noProof/>
        </w:rPr>
        <w:instrText xml:space="preserve"> PAGEREF _Toc457392681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3.13.</w:t>
      </w:r>
      <w:r>
        <w:rPr>
          <w:rFonts w:asciiTheme="minorHAnsi" w:eastAsiaTheme="minorEastAsia" w:hAnsiTheme="minorHAnsi" w:cstheme="minorBidi"/>
          <w:b w:val="0"/>
          <w:noProof/>
          <w:sz w:val="22"/>
          <w:szCs w:val="22"/>
          <w:lang w:eastAsia="pt-BR"/>
        </w:rPr>
        <w:tab/>
      </w:r>
      <w:r>
        <w:rPr>
          <w:noProof/>
        </w:rPr>
        <w:t>RECEBIMENTO PROVISÓRIO</w:t>
      </w:r>
      <w:r>
        <w:rPr>
          <w:noProof/>
        </w:rPr>
        <w:tab/>
      </w:r>
      <w:r w:rsidR="00151654">
        <w:rPr>
          <w:noProof/>
        </w:rPr>
        <w:fldChar w:fldCharType="begin"/>
      </w:r>
      <w:r>
        <w:rPr>
          <w:noProof/>
        </w:rPr>
        <w:instrText xml:space="preserve"> PAGEREF _Toc457392682 \h </w:instrText>
      </w:r>
      <w:r w:rsidR="00151654">
        <w:rPr>
          <w:noProof/>
        </w:rPr>
      </w:r>
      <w:r w:rsidR="00151654">
        <w:rPr>
          <w:noProof/>
        </w:rPr>
        <w:fldChar w:fldCharType="separate"/>
      </w:r>
      <w:r w:rsidR="003B6DFD">
        <w:rPr>
          <w:noProof/>
        </w:rPr>
        <w:t>2</w:t>
      </w:r>
      <w:r w:rsidR="00151654">
        <w:rPr>
          <w:noProof/>
        </w:rPr>
        <w:fldChar w:fldCharType="end"/>
      </w:r>
    </w:p>
    <w:p w:rsidR="00807968" w:rsidRDefault="00807968">
      <w:pPr>
        <w:pStyle w:val="Sumrio2"/>
        <w:tabs>
          <w:tab w:val="left" w:pos="780"/>
          <w:tab w:val="right" w:leader="dot" w:pos="9524"/>
        </w:tabs>
        <w:rPr>
          <w:rFonts w:asciiTheme="minorHAnsi" w:eastAsiaTheme="minorEastAsia" w:hAnsiTheme="minorHAnsi" w:cstheme="minorBidi"/>
          <w:b w:val="0"/>
          <w:noProof/>
          <w:sz w:val="22"/>
          <w:szCs w:val="22"/>
          <w:lang w:eastAsia="pt-BR"/>
        </w:rPr>
      </w:pPr>
      <w:r>
        <w:rPr>
          <w:noProof/>
        </w:rPr>
        <w:t>3.14.</w:t>
      </w:r>
      <w:r>
        <w:rPr>
          <w:rFonts w:asciiTheme="minorHAnsi" w:eastAsiaTheme="minorEastAsia" w:hAnsiTheme="minorHAnsi" w:cstheme="minorBidi"/>
          <w:b w:val="0"/>
          <w:noProof/>
          <w:sz w:val="22"/>
          <w:szCs w:val="22"/>
          <w:lang w:eastAsia="pt-BR"/>
        </w:rPr>
        <w:tab/>
      </w:r>
      <w:r>
        <w:rPr>
          <w:noProof/>
        </w:rPr>
        <w:t>RECEBIMENTO DEFINITIVO</w:t>
      </w:r>
      <w:r>
        <w:rPr>
          <w:noProof/>
        </w:rPr>
        <w:tab/>
      </w:r>
      <w:r w:rsidR="00151654">
        <w:rPr>
          <w:noProof/>
        </w:rPr>
        <w:fldChar w:fldCharType="begin"/>
      </w:r>
      <w:r>
        <w:rPr>
          <w:noProof/>
        </w:rPr>
        <w:instrText xml:space="preserve"> PAGEREF _Toc457392683 \h </w:instrText>
      </w:r>
      <w:r w:rsidR="00151654">
        <w:rPr>
          <w:noProof/>
        </w:rPr>
      </w:r>
      <w:r w:rsidR="00151654">
        <w:rPr>
          <w:noProof/>
        </w:rPr>
        <w:fldChar w:fldCharType="separate"/>
      </w:r>
      <w:r w:rsidR="003B6DFD">
        <w:rPr>
          <w:noProof/>
        </w:rPr>
        <w:t>2</w:t>
      </w:r>
      <w:r w:rsidR="00151654">
        <w:rPr>
          <w:noProof/>
        </w:rPr>
        <w:fldChar w:fldCharType="end"/>
      </w:r>
    </w:p>
    <w:p w:rsidR="002A45E5" w:rsidRPr="004A1025" w:rsidRDefault="00151654" w:rsidP="00C14A1F">
      <w:pPr>
        <w:pStyle w:val="Sumrio2"/>
        <w:tabs>
          <w:tab w:val="left" w:pos="780"/>
          <w:tab w:val="right" w:leader="dot" w:pos="9636"/>
        </w:tabs>
        <w:rPr>
          <w:sz w:val="24"/>
        </w:rPr>
        <w:sectPr w:rsidR="002A45E5" w:rsidRPr="004A1025" w:rsidSect="00C14A1F">
          <w:footnotePr>
            <w:pos w:val="beneathText"/>
          </w:footnotePr>
          <w:type w:val="continuous"/>
          <w:pgSz w:w="11905" w:h="16837"/>
          <w:pgMar w:top="1236" w:right="851" w:bottom="1242" w:left="1520" w:header="567" w:footer="851" w:gutter="0"/>
          <w:cols w:space="720"/>
          <w:docGrid w:linePitch="360"/>
        </w:sectPr>
      </w:pPr>
      <w:r w:rsidRPr="004A1025">
        <w:fldChar w:fldCharType="end"/>
      </w:r>
    </w:p>
    <w:p w:rsidR="009C7C90" w:rsidRPr="004A1025" w:rsidRDefault="00835181" w:rsidP="009C7C90">
      <w:pPr>
        <w:pStyle w:val="Ttulo2"/>
        <w:numPr>
          <w:ilvl w:val="0"/>
          <w:numId w:val="1"/>
        </w:numPr>
        <w:tabs>
          <w:tab w:val="left" w:pos="357"/>
          <w:tab w:val="left" w:pos="789"/>
        </w:tabs>
        <w:jc w:val="both"/>
      </w:pPr>
      <w:bookmarkStart w:id="0" w:name="_Toc457392620"/>
      <w:r w:rsidRPr="004A1025">
        <w:lastRenderedPageBreak/>
        <w:t>APRESENTAÇÃO</w:t>
      </w:r>
      <w:bookmarkEnd w:id="0"/>
    </w:p>
    <w:p w:rsidR="00813173" w:rsidRPr="004A1025" w:rsidRDefault="00813173" w:rsidP="00813173">
      <w:pPr>
        <w:rPr>
          <w:sz w:val="24"/>
          <w:szCs w:val="24"/>
        </w:rPr>
      </w:pPr>
    </w:p>
    <w:p w:rsidR="009C7C90" w:rsidRPr="004A1025" w:rsidRDefault="002A45E5" w:rsidP="008D1613">
      <w:pPr>
        <w:pStyle w:val="Ttulo2"/>
        <w:tabs>
          <w:tab w:val="num" w:pos="0"/>
          <w:tab w:val="left" w:pos="426"/>
          <w:tab w:val="left" w:pos="789"/>
        </w:tabs>
        <w:jc w:val="both"/>
      </w:pPr>
      <w:bookmarkStart w:id="1" w:name="_Toc457392621"/>
      <w:r w:rsidRPr="004A1025">
        <w:t>FINALIDADE</w:t>
      </w:r>
      <w:bookmarkEnd w:id="1"/>
    </w:p>
    <w:p w:rsidR="002345FB" w:rsidRPr="004A1025" w:rsidRDefault="002345FB" w:rsidP="002345FB">
      <w:pPr>
        <w:pStyle w:val="Recuodecorpodetexto32"/>
        <w:rPr>
          <w:szCs w:val="24"/>
        </w:rPr>
      </w:pPr>
      <w:r w:rsidRPr="004A1025">
        <w:rPr>
          <w:szCs w:val="24"/>
        </w:rPr>
        <w:t xml:space="preserve">A presente especificação técnica tem por finalidade descrever os serviços a serem executados, de modo que a </w:t>
      </w:r>
      <w:r w:rsidRPr="004A1025">
        <w:rPr>
          <w:b/>
          <w:bCs/>
          <w:szCs w:val="24"/>
        </w:rPr>
        <w:t>CONTRATADA</w:t>
      </w:r>
      <w:r w:rsidRPr="004A1025">
        <w:rPr>
          <w:szCs w:val="24"/>
        </w:rPr>
        <w:t xml:space="preserve"> possa ter conhecimento dos serviços e materiais para a </w:t>
      </w:r>
      <w:r w:rsidR="00263F22" w:rsidRPr="004A1025">
        <w:rPr>
          <w:szCs w:val="24"/>
        </w:rPr>
        <w:t xml:space="preserve">Construção </w:t>
      </w:r>
      <w:r w:rsidR="00521BFE" w:rsidRPr="004A1025">
        <w:rPr>
          <w:szCs w:val="24"/>
        </w:rPr>
        <w:t>da Rampa de Lavagem</w:t>
      </w:r>
      <w:r w:rsidR="00F71057">
        <w:rPr>
          <w:szCs w:val="24"/>
        </w:rPr>
        <w:t xml:space="preserve"> </w:t>
      </w:r>
      <w:r w:rsidR="00511AA5" w:rsidRPr="004A1025">
        <w:rPr>
          <w:szCs w:val="24"/>
        </w:rPr>
        <w:t xml:space="preserve">da Comissão Regional de Obras </w:t>
      </w:r>
      <w:r w:rsidRPr="004A1025">
        <w:rPr>
          <w:szCs w:val="24"/>
        </w:rPr>
        <w:t xml:space="preserve">na </w:t>
      </w:r>
      <w:proofErr w:type="spellStart"/>
      <w:r w:rsidRPr="004A1025">
        <w:rPr>
          <w:szCs w:val="24"/>
        </w:rPr>
        <w:t>5ªRM,</w:t>
      </w:r>
      <w:proofErr w:type="spellEnd"/>
      <w:r w:rsidRPr="004A1025">
        <w:rPr>
          <w:szCs w:val="24"/>
        </w:rPr>
        <w:t xml:space="preserve"> em Curitiba, PR.</w:t>
      </w:r>
    </w:p>
    <w:p w:rsidR="00B04231" w:rsidRPr="004A1025" w:rsidRDefault="00B04231" w:rsidP="00137678">
      <w:pPr>
        <w:pStyle w:val="Recuodecorpodetexto32"/>
        <w:rPr>
          <w:szCs w:val="24"/>
        </w:rPr>
      </w:pPr>
    </w:p>
    <w:p w:rsidR="002D564B" w:rsidRPr="004A1025" w:rsidRDefault="002D564B" w:rsidP="008D1613">
      <w:pPr>
        <w:pStyle w:val="Ttulo2"/>
        <w:tabs>
          <w:tab w:val="left" w:pos="0"/>
          <w:tab w:val="left" w:pos="426"/>
          <w:tab w:val="left" w:pos="789"/>
        </w:tabs>
        <w:jc w:val="both"/>
      </w:pPr>
      <w:bookmarkStart w:id="2" w:name="_Toc457392622"/>
      <w:r w:rsidRPr="004A1025">
        <w:t xml:space="preserve">DESCRIÇÃO SUCINTA </w:t>
      </w:r>
      <w:r w:rsidR="00324D63" w:rsidRPr="004A1025">
        <w:t>DO SERVIÇO</w:t>
      </w:r>
      <w:bookmarkEnd w:id="2"/>
    </w:p>
    <w:p w:rsidR="00835181" w:rsidRPr="004A1025" w:rsidRDefault="00324D63" w:rsidP="00137678">
      <w:pPr>
        <w:pStyle w:val="Recuodecorpodetexto3"/>
      </w:pPr>
      <w:r w:rsidRPr="004A1025">
        <w:t>O serviço</w:t>
      </w:r>
      <w:r w:rsidR="002D564B" w:rsidRPr="004A1025">
        <w:t xml:space="preserve"> consistirá na </w:t>
      </w:r>
      <w:r w:rsidR="007A7C0B">
        <w:rPr>
          <w:szCs w:val="24"/>
        </w:rPr>
        <w:t>Adequação</w:t>
      </w:r>
      <w:r w:rsidR="00C95557" w:rsidRPr="004A1025">
        <w:rPr>
          <w:szCs w:val="24"/>
        </w:rPr>
        <w:t xml:space="preserve"> da Rampa de Lavagem da Comissão Regional de Obras na </w:t>
      </w:r>
      <w:proofErr w:type="spellStart"/>
      <w:r w:rsidR="00C95557" w:rsidRPr="004A1025">
        <w:rPr>
          <w:szCs w:val="24"/>
        </w:rPr>
        <w:t>5ªRM</w:t>
      </w:r>
      <w:r w:rsidR="009A2BED" w:rsidRPr="004A1025">
        <w:t>,</w:t>
      </w:r>
      <w:proofErr w:type="spellEnd"/>
      <w:r w:rsidR="009A2BED" w:rsidRPr="004A1025">
        <w:t xml:space="preserve"> </w:t>
      </w:r>
      <w:r w:rsidR="002D564B" w:rsidRPr="004A1025">
        <w:t xml:space="preserve">incluindo todas as redes necessárias ao funcionamento </w:t>
      </w:r>
      <w:r w:rsidRPr="004A1025">
        <w:t>das atividades</w:t>
      </w:r>
      <w:r w:rsidR="002D564B" w:rsidRPr="004A1025">
        <w:t>.</w:t>
      </w:r>
    </w:p>
    <w:tbl>
      <w:tblPr>
        <w:tblW w:w="9600" w:type="dxa"/>
        <w:tblInd w:w="20" w:type="dxa"/>
        <w:tblLayout w:type="fixed"/>
        <w:tblCellMar>
          <w:left w:w="10" w:type="dxa"/>
          <w:right w:w="10" w:type="dxa"/>
        </w:tblCellMar>
        <w:tblLook w:val="0000"/>
      </w:tblPr>
      <w:tblGrid>
        <w:gridCol w:w="3188"/>
        <w:gridCol w:w="6412"/>
      </w:tblGrid>
      <w:tr w:rsidR="00B32882" w:rsidRPr="004A1025" w:rsidTr="009C7C90">
        <w:trPr>
          <w:trHeight w:val="206"/>
        </w:trPr>
        <w:tc>
          <w:tcPr>
            <w:tcW w:w="3188" w:type="dxa"/>
            <w:tcBorders>
              <w:top w:val="single" w:sz="2" w:space="0" w:color="000000"/>
              <w:left w:val="single" w:sz="2" w:space="0" w:color="000000"/>
              <w:bottom w:val="single" w:sz="2" w:space="0" w:color="000000"/>
            </w:tcBorders>
            <w:tcMar>
              <w:top w:w="55" w:type="dxa"/>
              <w:left w:w="55" w:type="dxa"/>
              <w:bottom w:w="55" w:type="dxa"/>
              <w:right w:w="55" w:type="dxa"/>
            </w:tcMar>
          </w:tcPr>
          <w:p w:rsidR="002D564B" w:rsidRPr="004A1025" w:rsidRDefault="002D564B" w:rsidP="00137678">
            <w:pPr>
              <w:pStyle w:val="TableContents"/>
              <w:ind w:left="-5" w:right="-5" w:firstLine="163"/>
              <w:jc w:val="both"/>
              <w:rPr>
                <w:sz w:val="24"/>
                <w:szCs w:val="24"/>
              </w:rPr>
            </w:pPr>
            <w:r w:rsidRPr="004A1025">
              <w:rPr>
                <w:sz w:val="24"/>
                <w:szCs w:val="24"/>
              </w:rPr>
              <w:t>Organização Militar</w:t>
            </w:r>
          </w:p>
        </w:tc>
        <w:tc>
          <w:tcPr>
            <w:tcW w:w="6412"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2D564B" w:rsidRPr="004A1025" w:rsidRDefault="007A7C0B" w:rsidP="009C48F4">
            <w:pPr>
              <w:pStyle w:val="TableContents"/>
              <w:ind w:left="-5" w:right="-5" w:firstLine="163"/>
              <w:jc w:val="both"/>
              <w:rPr>
                <w:sz w:val="24"/>
                <w:szCs w:val="24"/>
              </w:rPr>
            </w:pPr>
            <w:r>
              <w:rPr>
                <w:sz w:val="24"/>
                <w:szCs w:val="24"/>
              </w:rPr>
              <w:t>CRO 5</w:t>
            </w:r>
          </w:p>
        </w:tc>
      </w:tr>
      <w:tr w:rsidR="00B32882" w:rsidRPr="004A1025">
        <w:tc>
          <w:tcPr>
            <w:tcW w:w="3188" w:type="dxa"/>
            <w:tcBorders>
              <w:left w:val="single" w:sz="2" w:space="0" w:color="000000"/>
              <w:bottom w:val="single" w:sz="2" w:space="0" w:color="000000"/>
            </w:tcBorders>
            <w:tcMar>
              <w:top w:w="55" w:type="dxa"/>
              <w:left w:w="55" w:type="dxa"/>
              <w:bottom w:w="55" w:type="dxa"/>
              <w:right w:w="55" w:type="dxa"/>
            </w:tcMar>
          </w:tcPr>
          <w:p w:rsidR="002D564B" w:rsidRPr="004A1025" w:rsidRDefault="002D564B" w:rsidP="00137678">
            <w:pPr>
              <w:pStyle w:val="TableContents"/>
              <w:ind w:left="-5" w:right="-5" w:firstLine="163"/>
              <w:jc w:val="both"/>
              <w:rPr>
                <w:sz w:val="24"/>
                <w:szCs w:val="24"/>
              </w:rPr>
            </w:pPr>
            <w:r w:rsidRPr="004A1025">
              <w:rPr>
                <w:sz w:val="24"/>
                <w:szCs w:val="24"/>
              </w:rPr>
              <w:t>Local</w:t>
            </w:r>
          </w:p>
        </w:tc>
        <w:tc>
          <w:tcPr>
            <w:tcW w:w="6412" w:type="dxa"/>
            <w:tcBorders>
              <w:left w:val="single" w:sz="2" w:space="0" w:color="000000"/>
              <w:bottom w:val="single" w:sz="2" w:space="0" w:color="000000"/>
              <w:right w:val="single" w:sz="2" w:space="0" w:color="000000"/>
            </w:tcBorders>
            <w:tcMar>
              <w:top w:w="55" w:type="dxa"/>
              <w:left w:w="55" w:type="dxa"/>
              <w:bottom w:w="55" w:type="dxa"/>
              <w:right w:w="55" w:type="dxa"/>
            </w:tcMar>
          </w:tcPr>
          <w:p w:rsidR="002D564B" w:rsidRPr="004A1025" w:rsidRDefault="00324D63" w:rsidP="00137678">
            <w:pPr>
              <w:pStyle w:val="TableContents"/>
              <w:ind w:left="-5" w:right="-5" w:firstLine="163"/>
              <w:jc w:val="both"/>
              <w:rPr>
                <w:sz w:val="24"/>
                <w:szCs w:val="24"/>
              </w:rPr>
            </w:pPr>
            <w:r w:rsidRPr="004A1025">
              <w:rPr>
                <w:sz w:val="24"/>
                <w:szCs w:val="24"/>
              </w:rPr>
              <w:t>Curitiba</w:t>
            </w:r>
            <w:r w:rsidR="002D564B" w:rsidRPr="004A1025">
              <w:rPr>
                <w:sz w:val="24"/>
                <w:szCs w:val="24"/>
              </w:rPr>
              <w:t>/PR</w:t>
            </w:r>
          </w:p>
        </w:tc>
      </w:tr>
      <w:tr w:rsidR="00B32882" w:rsidRPr="004A1025">
        <w:tc>
          <w:tcPr>
            <w:tcW w:w="3188" w:type="dxa"/>
            <w:tcBorders>
              <w:left w:val="single" w:sz="2" w:space="0" w:color="000000"/>
              <w:bottom w:val="single" w:sz="2" w:space="0" w:color="000000"/>
            </w:tcBorders>
            <w:tcMar>
              <w:top w:w="55" w:type="dxa"/>
              <w:left w:w="55" w:type="dxa"/>
              <w:bottom w:w="55" w:type="dxa"/>
              <w:right w:w="55" w:type="dxa"/>
            </w:tcMar>
          </w:tcPr>
          <w:p w:rsidR="002D564B" w:rsidRPr="004A1025" w:rsidRDefault="002D564B" w:rsidP="000D7202">
            <w:pPr>
              <w:pStyle w:val="TableContents"/>
              <w:ind w:left="-5" w:right="-5" w:firstLine="163"/>
              <w:jc w:val="both"/>
              <w:rPr>
                <w:sz w:val="24"/>
                <w:szCs w:val="24"/>
              </w:rPr>
            </w:pPr>
            <w:r w:rsidRPr="004A1025">
              <w:rPr>
                <w:sz w:val="24"/>
                <w:szCs w:val="24"/>
              </w:rPr>
              <w:t xml:space="preserve">Área </w:t>
            </w:r>
            <w:r w:rsidR="000D7202" w:rsidRPr="004A1025">
              <w:rPr>
                <w:sz w:val="24"/>
                <w:szCs w:val="24"/>
              </w:rPr>
              <w:t>a ser adequada</w:t>
            </w:r>
          </w:p>
        </w:tc>
        <w:tc>
          <w:tcPr>
            <w:tcW w:w="6412" w:type="dxa"/>
            <w:tcBorders>
              <w:left w:val="single" w:sz="2" w:space="0" w:color="000000"/>
              <w:bottom w:val="single" w:sz="2" w:space="0" w:color="000000"/>
              <w:right w:val="single" w:sz="2" w:space="0" w:color="000000"/>
            </w:tcBorders>
            <w:tcMar>
              <w:top w:w="55" w:type="dxa"/>
              <w:left w:w="55" w:type="dxa"/>
              <w:bottom w:w="55" w:type="dxa"/>
              <w:right w:w="55" w:type="dxa"/>
            </w:tcMar>
          </w:tcPr>
          <w:p w:rsidR="002D564B" w:rsidRPr="004A1025" w:rsidRDefault="00521BFE" w:rsidP="003E5AD1">
            <w:pPr>
              <w:pStyle w:val="TableContents"/>
              <w:ind w:left="-5" w:right="-5" w:firstLine="163"/>
              <w:jc w:val="both"/>
              <w:rPr>
                <w:sz w:val="24"/>
                <w:szCs w:val="24"/>
              </w:rPr>
            </w:pPr>
            <w:r w:rsidRPr="004A1025">
              <w:rPr>
                <w:sz w:val="24"/>
                <w:szCs w:val="24"/>
              </w:rPr>
              <w:t>35,76</w:t>
            </w:r>
            <w:r w:rsidR="002D564B" w:rsidRPr="004A1025">
              <w:rPr>
                <w:sz w:val="24"/>
                <w:szCs w:val="24"/>
              </w:rPr>
              <w:t xml:space="preserve"> m²</w:t>
            </w:r>
          </w:p>
        </w:tc>
      </w:tr>
      <w:tr w:rsidR="00B32882" w:rsidRPr="004A1025">
        <w:tc>
          <w:tcPr>
            <w:tcW w:w="3188" w:type="dxa"/>
            <w:tcBorders>
              <w:left w:val="single" w:sz="2" w:space="0" w:color="000000"/>
              <w:bottom w:val="single" w:sz="2" w:space="0" w:color="000000"/>
            </w:tcBorders>
            <w:tcMar>
              <w:top w:w="55" w:type="dxa"/>
              <w:left w:w="55" w:type="dxa"/>
              <w:bottom w:w="55" w:type="dxa"/>
              <w:right w:w="55" w:type="dxa"/>
            </w:tcMar>
          </w:tcPr>
          <w:p w:rsidR="002D564B" w:rsidRPr="004A1025" w:rsidRDefault="002D564B" w:rsidP="00137678">
            <w:pPr>
              <w:pStyle w:val="TableContents"/>
              <w:ind w:left="-5" w:right="-5" w:firstLine="163"/>
              <w:jc w:val="both"/>
              <w:rPr>
                <w:sz w:val="24"/>
                <w:szCs w:val="24"/>
              </w:rPr>
            </w:pPr>
            <w:r w:rsidRPr="004A1025">
              <w:rPr>
                <w:sz w:val="24"/>
                <w:szCs w:val="24"/>
              </w:rPr>
              <w:t>Custo total da Obra</w:t>
            </w:r>
          </w:p>
        </w:tc>
        <w:tc>
          <w:tcPr>
            <w:tcW w:w="6412" w:type="dxa"/>
            <w:tcBorders>
              <w:left w:val="single" w:sz="2" w:space="0" w:color="000000"/>
              <w:bottom w:val="single" w:sz="2" w:space="0" w:color="000000"/>
              <w:right w:val="single" w:sz="2" w:space="0" w:color="000000"/>
            </w:tcBorders>
            <w:tcMar>
              <w:top w:w="55" w:type="dxa"/>
              <w:left w:w="55" w:type="dxa"/>
              <w:bottom w:w="55" w:type="dxa"/>
              <w:right w:w="55" w:type="dxa"/>
            </w:tcMar>
          </w:tcPr>
          <w:p w:rsidR="00F71057" w:rsidRPr="00F71057" w:rsidRDefault="0054183E" w:rsidP="007A7C0B">
            <w:pPr>
              <w:pStyle w:val="TableContents"/>
              <w:ind w:left="-5" w:right="-5" w:firstLine="163"/>
              <w:jc w:val="both"/>
              <w:rPr>
                <w:sz w:val="24"/>
                <w:szCs w:val="24"/>
              </w:rPr>
            </w:pPr>
            <w:r w:rsidRPr="00F71057">
              <w:rPr>
                <w:sz w:val="24"/>
                <w:szCs w:val="24"/>
              </w:rPr>
              <w:t xml:space="preserve">R$ </w:t>
            </w:r>
            <w:r w:rsidR="007A7C0B">
              <w:rPr>
                <w:sz w:val="24"/>
                <w:szCs w:val="24"/>
              </w:rPr>
              <w:t>58.069,15</w:t>
            </w:r>
          </w:p>
        </w:tc>
      </w:tr>
      <w:tr w:rsidR="00B32882" w:rsidRPr="004A1025">
        <w:tc>
          <w:tcPr>
            <w:tcW w:w="3188" w:type="dxa"/>
            <w:tcBorders>
              <w:left w:val="single" w:sz="2" w:space="0" w:color="000000"/>
              <w:bottom w:val="single" w:sz="2" w:space="0" w:color="000000"/>
            </w:tcBorders>
            <w:tcMar>
              <w:top w:w="55" w:type="dxa"/>
              <w:left w:w="55" w:type="dxa"/>
              <w:bottom w:w="55" w:type="dxa"/>
              <w:right w:w="55" w:type="dxa"/>
            </w:tcMar>
          </w:tcPr>
          <w:p w:rsidR="002D564B" w:rsidRPr="004A1025" w:rsidRDefault="002D564B" w:rsidP="00137678">
            <w:pPr>
              <w:pStyle w:val="TableContents"/>
              <w:ind w:left="-5" w:right="-5" w:firstLine="163"/>
              <w:jc w:val="both"/>
              <w:rPr>
                <w:sz w:val="24"/>
                <w:szCs w:val="24"/>
              </w:rPr>
            </w:pPr>
            <w:r w:rsidRPr="004A1025">
              <w:rPr>
                <w:sz w:val="24"/>
                <w:szCs w:val="24"/>
              </w:rPr>
              <w:t>Custo total da Obra/m²</w:t>
            </w:r>
          </w:p>
        </w:tc>
        <w:tc>
          <w:tcPr>
            <w:tcW w:w="6412" w:type="dxa"/>
            <w:tcBorders>
              <w:left w:val="single" w:sz="2" w:space="0" w:color="000000"/>
              <w:bottom w:val="single" w:sz="2" w:space="0" w:color="000000"/>
              <w:right w:val="single" w:sz="2" w:space="0" w:color="000000"/>
            </w:tcBorders>
            <w:tcMar>
              <w:top w:w="55" w:type="dxa"/>
              <w:left w:w="55" w:type="dxa"/>
              <w:bottom w:w="55" w:type="dxa"/>
              <w:right w:w="55" w:type="dxa"/>
            </w:tcMar>
          </w:tcPr>
          <w:p w:rsidR="002D564B" w:rsidRPr="00F71057" w:rsidRDefault="0054183E" w:rsidP="007A7C0B">
            <w:pPr>
              <w:pStyle w:val="TableContents"/>
              <w:ind w:left="-5" w:right="-5" w:firstLine="163"/>
              <w:jc w:val="both"/>
              <w:rPr>
                <w:sz w:val="24"/>
                <w:szCs w:val="24"/>
              </w:rPr>
            </w:pPr>
            <w:r w:rsidRPr="00F71057">
              <w:rPr>
                <w:sz w:val="24"/>
                <w:szCs w:val="24"/>
              </w:rPr>
              <w:t xml:space="preserve">R$ </w:t>
            </w:r>
            <w:r w:rsidR="00F71057" w:rsidRPr="00F71057">
              <w:rPr>
                <w:sz w:val="24"/>
                <w:szCs w:val="24"/>
              </w:rPr>
              <w:t>1.</w:t>
            </w:r>
            <w:r w:rsidR="007A7C0B">
              <w:rPr>
                <w:sz w:val="24"/>
                <w:szCs w:val="24"/>
              </w:rPr>
              <w:t>623</w:t>
            </w:r>
            <w:r w:rsidR="00F71057" w:rsidRPr="00F71057">
              <w:rPr>
                <w:sz w:val="24"/>
                <w:szCs w:val="24"/>
              </w:rPr>
              <w:t>,86</w:t>
            </w:r>
          </w:p>
        </w:tc>
      </w:tr>
      <w:tr w:rsidR="002D564B" w:rsidRPr="004A1025">
        <w:tc>
          <w:tcPr>
            <w:tcW w:w="3188" w:type="dxa"/>
            <w:tcBorders>
              <w:left w:val="single" w:sz="2" w:space="0" w:color="000000"/>
              <w:bottom w:val="single" w:sz="2" w:space="0" w:color="000000"/>
            </w:tcBorders>
            <w:tcMar>
              <w:top w:w="55" w:type="dxa"/>
              <w:left w:w="55" w:type="dxa"/>
              <w:bottom w:w="55" w:type="dxa"/>
              <w:right w:w="55" w:type="dxa"/>
            </w:tcMar>
          </w:tcPr>
          <w:p w:rsidR="002D564B" w:rsidRPr="004A1025" w:rsidRDefault="002D564B" w:rsidP="00137678">
            <w:pPr>
              <w:pStyle w:val="TableContents"/>
              <w:ind w:left="-5" w:right="-5" w:firstLine="163"/>
              <w:jc w:val="both"/>
              <w:rPr>
                <w:sz w:val="24"/>
                <w:szCs w:val="24"/>
              </w:rPr>
            </w:pPr>
            <w:r w:rsidRPr="004A1025">
              <w:rPr>
                <w:sz w:val="24"/>
                <w:szCs w:val="24"/>
              </w:rPr>
              <w:t>Prazo de execução</w:t>
            </w:r>
          </w:p>
        </w:tc>
        <w:tc>
          <w:tcPr>
            <w:tcW w:w="6412" w:type="dxa"/>
            <w:tcBorders>
              <w:left w:val="single" w:sz="2" w:space="0" w:color="000000"/>
              <w:bottom w:val="single" w:sz="2" w:space="0" w:color="000000"/>
              <w:right w:val="single" w:sz="2" w:space="0" w:color="000000"/>
            </w:tcBorders>
            <w:tcMar>
              <w:top w:w="55" w:type="dxa"/>
              <w:left w:w="55" w:type="dxa"/>
              <w:bottom w:w="55" w:type="dxa"/>
              <w:right w:w="55" w:type="dxa"/>
            </w:tcMar>
          </w:tcPr>
          <w:p w:rsidR="002D564B" w:rsidRPr="00F71057" w:rsidRDefault="00521BFE" w:rsidP="006B468B">
            <w:pPr>
              <w:pStyle w:val="TableContents"/>
              <w:ind w:left="-5" w:right="-5" w:firstLine="163"/>
              <w:jc w:val="both"/>
              <w:rPr>
                <w:sz w:val="24"/>
                <w:szCs w:val="24"/>
              </w:rPr>
            </w:pPr>
            <w:r w:rsidRPr="00F71057">
              <w:rPr>
                <w:sz w:val="24"/>
                <w:szCs w:val="24"/>
              </w:rPr>
              <w:t>6</w:t>
            </w:r>
            <w:r w:rsidR="00400746" w:rsidRPr="00F71057">
              <w:rPr>
                <w:sz w:val="24"/>
                <w:szCs w:val="24"/>
              </w:rPr>
              <w:t>0</w:t>
            </w:r>
            <w:r w:rsidR="004A1025" w:rsidRPr="00F71057">
              <w:rPr>
                <w:sz w:val="24"/>
                <w:szCs w:val="24"/>
              </w:rPr>
              <w:t xml:space="preserve"> </w:t>
            </w:r>
            <w:r w:rsidR="002D564B" w:rsidRPr="00F71057">
              <w:rPr>
                <w:sz w:val="24"/>
                <w:szCs w:val="24"/>
              </w:rPr>
              <w:t>dias</w:t>
            </w:r>
          </w:p>
        </w:tc>
      </w:tr>
      <w:tr w:rsidR="002D564B" w:rsidRPr="004A1025">
        <w:tc>
          <w:tcPr>
            <w:tcW w:w="3188" w:type="dxa"/>
            <w:tcBorders>
              <w:left w:val="single" w:sz="2" w:space="0" w:color="000000"/>
              <w:bottom w:val="single" w:sz="2" w:space="0" w:color="000000"/>
            </w:tcBorders>
            <w:tcMar>
              <w:top w:w="55" w:type="dxa"/>
              <w:left w:w="55" w:type="dxa"/>
              <w:bottom w:w="55" w:type="dxa"/>
              <w:right w:w="55" w:type="dxa"/>
            </w:tcMar>
          </w:tcPr>
          <w:p w:rsidR="002D564B" w:rsidRPr="004A1025" w:rsidRDefault="002D564B" w:rsidP="00137678">
            <w:pPr>
              <w:pStyle w:val="TableContents"/>
              <w:ind w:left="-5" w:right="-5" w:firstLine="163"/>
              <w:jc w:val="both"/>
              <w:rPr>
                <w:sz w:val="24"/>
                <w:szCs w:val="24"/>
              </w:rPr>
            </w:pPr>
            <w:r w:rsidRPr="004A1025">
              <w:rPr>
                <w:sz w:val="24"/>
                <w:szCs w:val="24"/>
              </w:rPr>
              <w:t>Regime de execução</w:t>
            </w:r>
          </w:p>
        </w:tc>
        <w:tc>
          <w:tcPr>
            <w:tcW w:w="6412" w:type="dxa"/>
            <w:tcBorders>
              <w:left w:val="single" w:sz="2" w:space="0" w:color="000000"/>
              <w:bottom w:val="single" w:sz="2" w:space="0" w:color="000000"/>
              <w:right w:val="single" w:sz="2" w:space="0" w:color="000000"/>
            </w:tcBorders>
            <w:tcMar>
              <w:top w:w="55" w:type="dxa"/>
              <w:left w:w="55" w:type="dxa"/>
              <w:bottom w:w="55" w:type="dxa"/>
              <w:right w:w="55" w:type="dxa"/>
            </w:tcMar>
          </w:tcPr>
          <w:p w:rsidR="002D564B" w:rsidRPr="004A1025" w:rsidRDefault="002D564B" w:rsidP="007A7C0B">
            <w:pPr>
              <w:pStyle w:val="TableContents"/>
              <w:ind w:left="-5" w:right="-5" w:firstLine="163"/>
              <w:jc w:val="both"/>
              <w:rPr>
                <w:sz w:val="24"/>
                <w:szCs w:val="24"/>
              </w:rPr>
            </w:pPr>
            <w:r w:rsidRPr="004A1025">
              <w:rPr>
                <w:sz w:val="24"/>
                <w:szCs w:val="24"/>
              </w:rPr>
              <w:t xml:space="preserve">Empreitada por preço </w:t>
            </w:r>
            <w:r w:rsidR="007A7C0B">
              <w:rPr>
                <w:sz w:val="24"/>
                <w:szCs w:val="24"/>
              </w:rPr>
              <w:t>unitário</w:t>
            </w:r>
          </w:p>
        </w:tc>
      </w:tr>
      <w:tr w:rsidR="002D564B" w:rsidRPr="004A1025">
        <w:tc>
          <w:tcPr>
            <w:tcW w:w="3188" w:type="dxa"/>
            <w:tcBorders>
              <w:left w:val="single" w:sz="2" w:space="0" w:color="000000"/>
              <w:bottom w:val="single" w:sz="2" w:space="0" w:color="000000"/>
            </w:tcBorders>
            <w:tcMar>
              <w:top w:w="55" w:type="dxa"/>
              <w:left w:w="55" w:type="dxa"/>
              <w:bottom w:w="55" w:type="dxa"/>
              <w:right w:w="55" w:type="dxa"/>
            </w:tcMar>
          </w:tcPr>
          <w:p w:rsidR="002D564B" w:rsidRPr="004A1025" w:rsidRDefault="002D564B" w:rsidP="0097147E">
            <w:pPr>
              <w:pStyle w:val="TableContents"/>
              <w:ind w:left="-5" w:right="-5" w:firstLine="163"/>
              <w:jc w:val="both"/>
              <w:rPr>
                <w:sz w:val="24"/>
                <w:szCs w:val="24"/>
              </w:rPr>
            </w:pPr>
            <w:r w:rsidRPr="004A1025">
              <w:rPr>
                <w:sz w:val="24"/>
                <w:szCs w:val="24"/>
              </w:rPr>
              <w:t>Instalações especiais exigidas</w:t>
            </w:r>
          </w:p>
        </w:tc>
        <w:tc>
          <w:tcPr>
            <w:tcW w:w="6412" w:type="dxa"/>
            <w:tcBorders>
              <w:left w:val="single" w:sz="2" w:space="0" w:color="000000"/>
              <w:bottom w:val="single" w:sz="2" w:space="0" w:color="000000"/>
              <w:right w:val="single" w:sz="2" w:space="0" w:color="000000"/>
            </w:tcBorders>
            <w:tcMar>
              <w:top w:w="55" w:type="dxa"/>
              <w:left w:w="55" w:type="dxa"/>
              <w:bottom w:w="55" w:type="dxa"/>
              <w:right w:w="55" w:type="dxa"/>
            </w:tcMar>
          </w:tcPr>
          <w:p w:rsidR="002D564B" w:rsidRPr="004A1025" w:rsidRDefault="009A4D78" w:rsidP="00137678">
            <w:pPr>
              <w:pStyle w:val="TableContents"/>
              <w:ind w:left="-5" w:right="-5" w:firstLine="163"/>
              <w:jc w:val="both"/>
              <w:rPr>
                <w:sz w:val="24"/>
                <w:szCs w:val="24"/>
              </w:rPr>
            </w:pPr>
            <w:r w:rsidRPr="004A1025">
              <w:rPr>
                <w:sz w:val="24"/>
                <w:szCs w:val="24"/>
              </w:rPr>
              <w:t>Não há</w:t>
            </w:r>
          </w:p>
        </w:tc>
      </w:tr>
      <w:tr w:rsidR="002D564B" w:rsidRPr="004A1025">
        <w:tc>
          <w:tcPr>
            <w:tcW w:w="3188" w:type="dxa"/>
            <w:tcBorders>
              <w:left w:val="single" w:sz="2" w:space="0" w:color="000000"/>
              <w:bottom w:val="single" w:sz="2" w:space="0" w:color="000000"/>
            </w:tcBorders>
            <w:tcMar>
              <w:top w:w="55" w:type="dxa"/>
              <w:left w:w="55" w:type="dxa"/>
              <w:bottom w:w="55" w:type="dxa"/>
              <w:right w:w="55" w:type="dxa"/>
            </w:tcMar>
          </w:tcPr>
          <w:p w:rsidR="002D564B" w:rsidRPr="004A1025" w:rsidRDefault="002D564B" w:rsidP="00137678">
            <w:pPr>
              <w:pStyle w:val="TableContents"/>
              <w:ind w:left="-5" w:right="-5" w:firstLine="163"/>
              <w:jc w:val="both"/>
              <w:rPr>
                <w:sz w:val="24"/>
                <w:szCs w:val="24"/>
              </w:rPr>
            </w:pPr>
            <w:r w:rsidRPr="004A1025">
              <w:rPr>
                <w:sz w:val="24"/>
                <w:szCs w:val="24"/>
              </w:rPr>
              <w:t>Natureza dos acabamentos</w:t>
            </w:r>
          </w:p>
        </w:tc>
        <w:tc>
          <w:tcPr>
            <w:tcW w:w="6412" w:type="dxa"/>
            <w:tcBorders>
              <w:left w:val="single" w:sz="2" w:space="0" w:color="000000"/>
              <w:bottom w:val="single" w:sz="2" w:space="0" w:color="000000"/>
              <w:right w:val="single" w:sz="2" w:space="0" w:color="000000"/>
            </w:tcBorders>
            <w:tcMar>
              <w:top w:w="55" w:type="dxa"/>
              <w:left w:w="55" w:type="dxa"/>
              <w:bottom w:w="55" w:type="dxa"/>
              <w:right w:w="55" w:type="dxa"/>
            </w:tcMar>
          </w:tcPr>
          <w:p w:rsidR="002D564B" w:rsidRPr="004A1025" w:rsidRDefault="008C6D12" w:rsidP="004A1025">
            <w:pPr>
              <w:pStyle w:val="TableContents"/>
              <w:ind w:left="-5" w:right="-5"/>
              <w:jc w:val="both"/>
              <w:rPr>
                <w:sz w:val="24"/>
                <w:szCs w:val="24"/>
              </w:rPr>
            </w:pPr>
            <w:r w:rsidRPr="004A1025">
              <w:rPr>
                <w:sz w:val="24"/>
                <w:szCs w:val="24"/>
              </w:rPr>
              <w:t xml:space="preserve">  Demolições e retiradas, fundações, estrutura de concreto armado, </w:t>
            </w:r>
            <w:r w:rsidR="00521BFE" w:rsidRPr="004A1025">
              <w:rPr>
                <w:sz w:val="24"/>
                <w:szCs w:val="24"/>
              </w:rPr>
              <w:t xml:space="preserve">azulejo, pavimentações, </w:t>
            </w:r>
            <w:r w:rsidR="00400746" w:rsidRPr="004A1025">
              <w:rPr>
                <w:sz w:val="24"/>
                <w:szCs w:val="24"/>
              </w:rPr>
              <w:t>instalações elétricas e hidrossanitárias</w:t>
            </w:r>
            <w:r w:rsidR="004A1025" w:rsidRPr="004A1025">
              <w:rPr>
                <w:sz w:val="24"/>
                <w:szCs w:val="24"/>
              </w:rPr>
              <w:t>, caixa separadora água e óleo.</w:t>
            </w:r>
          </w:p>
        </w:tc>
      </w:tr>
    </w:tbl>
    <w:p w:rsidR="00AC188C" w:rsidRPr="004A1025" w:rsidRDefault="0003092F" w:rsidP="00137678">
      <w:pPr>
        <w:pStyle w:val="Recuodecorpodetexto3"/>
      </w:pPr>
      <w:r w:rsidRPr="004A1025">
        <w:t>O serviço</w:t>
      </w:r>
      <w:r w:rsidR="00AC188C" w:rsidRPr="004A1025">
        <w:t xml:space="preserve"> compreenderá, em linhas gerais, os seguintes </w:t>
      </w:r>
      <w:r w:rsidRPr="004A1025">
        <w:t>itens</w:t>
      </w:r>
      <w:r w:rsidR="00AC188C" w:rsidRPr="004A1025">
        <w:t>:</w:t>
      </w:r>
    </w:p>
    <w:p w:rsidR="00005249" w:rsidRPr="004A1025" w:rsidRDefault="00005249" w:rsidP="00005249">
      <w:pPr>
        <w:pStyle w:val="Corpodetexto"/>
        <w:numPr>
          <w:ilvl w:val="0"/>
          <w:numId w:val="3"/>
        </w:numPr>
        <w:tabs>
          <w:tab w:val="left" w:pos="285"/>
          <w:tab w:val="left" w:pos="1005"/>
        </w:tabs>
        <w:ind w:left="285"/>
        <w:rPr>
          <w:rFonts w:ascii="Times New Roman" w:hAnsi="Times New Roman"/>
        </w:rPr>
      </w:pPr>
      <w:r w:rsidRPr="004A1025">
        <w:rPr>
          <w:rFonts w:ascii="Times New Roman" w:hAnsi="Times New Roman"/>
        </w:rPr>
        <w:t>Registro junto ao CREA e ART de execução;</w:t>
      </w:r>
    </w:p>
    <w:p w:rsidR="00005249" w:rsidRPr="004A1025" w:rsidRDefault="00005249" w:rsidP="00005249">
      <w:pPr>
        <w:pStyle w:val="Corpodetexto"/>
        <w:numPr>
          <w:ilvl w:val="0"/>
          <w:numId w:val="3"/>
        </w:numPr>
        <w:tabs>
          <w:tab w:val="left" w:pos="285"/>
          <w:tab w:val="left" w:pos="1005"/>
        </w:tabs>
        <w:ind w:left="285"/>
        <w:rPr>
          <w:rFonts w:ascii="Times New Roman" w:hAnsi="Times New Roman"/>
        </w:rPr>
      </w:pPr>
      <w:r w:rsidRPr="004A1025">
        <w:rPr>
          <w:rFonts w:ascii="Times New Roman" w:hAnsi="Times New Roman"/>
        </w:rPr>
        <w:t>Aquisição e transporte de todos os materiais necessários à obra;</w:t>
      </w:r>
    </w:p>
    <w:p w:rsidR="00005249" w:rsidRPr="004A1025" w:rsidRDefault="00005249" w:rsidP="00005249">
      <w:pPr>
        <w:pStyle w:val="Corpodetexto"/>
        <w:numPr>
          <w:ilvl w:val="0"/>
          <w:numId w:val="3"/>
        </w:numPr>
        <w:tabs>
          <w:tab w:val="left" w:pos="285"/>
          <w:tab w:val="left" w:pos="1005"/>
        </w:tabs>
        <w:ind w:left="285"/>
        <w:rPr>
          <w:rFonts w:ascii="Times New Roman" w:hAnsi="Times New Roman"/>
        </w:rPr>
      </w:pPr>
      <w:r w:rsidRPr="004A1025">
        <w:rPr>
          <w:rFonts w:ascii="Times New Roman" w:hAnsi="Times New Roman"/>
        </w:rPr>
        <w:t>Instalação do canteiro e mobilização;</w:t>
      </w:r>
    </w:p>
    <w:p w:rsidR="005F0F50" w:rsidRPr="004A1025" w:rsidRDefault="005F0F50" w:rsidP="00005249">
      <w:pPr>
        <w:pStyle w:val="Corpodetexto"/>
        <w:numPr>
          <w:ilvl w:val="0"/>
          <w:numId w:val="3"/>
        </w:numPr>
        <w:tabs>
          <w:tab w:val="left" w:pos="285"/>
          <w:tab w:val="left" w:pos="1005"/>
        </w:tabs>
        <w:ind w:left="285"/>
        <w:rPr>
          <w:rFonts w:ascii="Times New Roman" w:hAnsi="Times New Roman"/>
        </w:rPr>
      </w:pPr>
      <w:r w:rsidRPr="004A1025">
        <w:rPr>
          <w:rFonts w:ascii="Times New Roman" w:hAnsi="Times New Roman"/>
        </w:rPr>
        <w:t>Movimentação de terra e compactações;</w:t>
      </w:r>
    </w:p>
    <w:p w:rsidR="00005249" w:rsidRPr="004A1025" w:rsidRDefault="00005249" w:rsidP="00005249">
      <w:pPr>
        <w:pStyle w:val="Corpodetexto"/>
        <w:numPr>
          <w:ilvl w:val="0"/>
          <w:numId w:val="3"/>
        </w:numPr>
        <w:tabs>
          <w:tab w:val="left" w:pos="285"/>
          <w:tab w:val="left" w:pos="1005"/>
        </w:tabs>
        <w:ind w:left="285"/>
        <w:rPr>
          <w:rFonts w:ascii="Times New Roman" w:hAnsi="Times New Roman"/>
        </w:rPr>
      </w:pPr>
      <w:r w:rsidRPr="004A1025">
        <w:rPr>
          <w:rFonts w:ascii="Times New Roman" w:hAnsi="Times New Roman"/>
        </w:rPr>
        <w:t xml:space="preserve">Execução </w:t>
      </w:r>
      <w:r w:rsidR="005F0F50" w:rsidRPr="004A1025">
        <w:rPr>
          <w:rFonts w:ascii="Times New Roman" w:hAnsi="Times New Roman"/>
        </w:rPr>
        <w:t>estruturas de concreto armado</w:t>
      </w:r>
      <w:r w:rsidRPr="004A1025">
        <w:rPr>
          <w:rFonts w:ascii="Times New Roman" w:hAnsi="Times New Roman"/>
        </w:rPr>
        <w:t>;</w:t>
      </w:r>
    </w:p>
    <w:p w:rsidR="005F0F50" w:rsidRPr="004A1025" w:rsidRDefault="005F0F50" w:rsidP="00005249">
      <w:pPr>
        <w:pStyle w:val="Corpodetexto"/>
        <w:numPr>
          <w:ilvl w:val="0"/>
          <w:numId w:val="3"/>
        </w:numPr>
        <w:tabs>
          <w:tab w:val="left" w:pos="285"/>
          <w:tab w:val="left" w:pos="1005"/>
        </w:tabs>
        <w:ind w:left="285"/>
        <w:rPr>
          <w:rFonts w:ascii="Times New Roman" w:hAnsi="Times New Roman"/>
        </w:rPr>
      </w:pPr>
      <w:r w:rsidRPr="004A1025">
        <w:rPr>
          <w:rFonts w:ascii="Times New Roman" w:hAnsi="Times New Roman"/>
        </w:rPr>
        <w:t>Instalações hidrossanitárias;</w:t>
      </w:r>
    </w:p>
    <w:p w:rsidR="00005249" w:rsidRPr="004A1025" w:rsidRDefault="005F0F50" w:rsidP="00005249">
      <w:pPr>
        <w:pStyle w:val="Corpodetexto"/>
        <w:numPr>
          <w:ilvl w:val="0"/>
          <w:numId w:val="3"/>
        </w:numPr>
        <w:tabs>
          <w:tab w:val="left" w:pos="285"/>
          <w:tab w:val="left" w:pos="1005"/>
        </w:tabs>
        <w:ind w:left="285"/>
        <w:rPr>
          <w:rFonts w:ascii="Times New Roman" w:hAnsi="Times New Roman"/>
        </w:rPr>
      </w:pPr>
      <w:r w:rsidRPr="004A1025">
        <w:rPr>
          <w:rFonts w:ascii="Times New Roman" w:hAnsi="Times New Roman"/>
        </w:rPr>
        <w:t>I</w:t>
      </w:r>
      <w:r w:rsidR="00005249" w:rsidRPr="004A1025">
        <w:rPr>
          <w:rFonts w:ascii="Times New Roman" w:hAnsi="Times New Roman"/>
        </w:rPr>
        <w:t>nstalações elétricas;</w:t>
      </w:r>
    </w:p>
    <w:p w:rsidR="00005249" w:rsidRPr="004A1025" w:rsidRDefault="005F0F50" w:rsidP="00005249">
      <w:pPr>
        <w:pStyle w:val="Corpodetexto"/>
        <w:numPr>
          <w:ilvl w:val="0"/>
          <w:numId w:val="3"/>
        </w:numPr>
        <w:tabs>
          <w:tab w:val="left" w:pos="285"/>
          <w:tab w:val="left" w:pos="1005"/>
        </w:tabs>
        <w:ind w:left="285"/>
        <w:rPr>
          <w:rFonts w:ascii="Times New Roman" w:hAnsi="Times New Roman"/>
        </w:rPr>
      </w:pPr>
      <w:r w:rsidRPr="004A1025">
        <w:rPr>
          <w:rFonts w:ascii="Times New Roman" w:hAnsi="Times New Roman"/>
        </w:rPr>
        <w:t>Revestimentos cerâmicos</w:t>
      </w:r>
      <w:r w:rsidR="00005249" w:rsidRPr="004A1025">
        <w:rPr>
          <w:rFonts w:ascii="Times New Roman" w:hAnsi="Times New Roman"/>
        </w:rPr>
        <w:t>;</w:t>
      </w:r>
    </w:p>
    <w:p w:rsidR="005F0F50" w:rsidRPr="004A1025" w:rsidRDefault="005F0F50" w:rsidP="00005249">
      <w:pPr>
        <w:pStyle w:val="Corpodetexto"/>
        <w:numPr>
          <w:ilvl w:val="0"/>
          <w:numId w:val="3"/>
        </w:numPr>
        <w:tabs>
          <w:tab w:val="left" w:pos="285"/>
          <w:tab w:val="left" w:pos="1005"/>
        </w:tabs>
        <w:ind w:left="285"/>
        <w:rPr>
          <w:rFonts w:ascii="Times New Roman" w:hAnsi="Times New Roman"/>
        </w:rPr>
      </w:pPr>
      <w:r w:rsidRPr="004A1025">
        <w:rPr>
          <w:rFonts w:ascii="Times New Roman" w:hAnsi="Times New Roman"/>
        </w:rPr>
        <w:t>Pavimentação, drenagem e paisagismo;</w:t>
      </w:r>
    </w:p>
    <w:p w:rsidR="00005249" w:rsidRPr="004A1025" w:rsidRDefault="00005249" w:rsidP="00005249">
      <w:pPr>
        <w:pStyle w:val="Corpodetexto"/>
        <w:numPr>
          <w:ilvl w:val="0"/>
          <w:numId w:val="3"/>
        </w:numPr>
        <w:tabs>
          <w:tab w:val="left" w:pos="285"/>
          <w:tab w:val="left" w:pos="1005"/>
        </w:tabs>
        <w:ind w:left="285"/>
        <w:rPr>
          <w:rFonts w:ascii="Times New Roman" w:hAnsi="Times New Roman"/>
        </w:rPr>
      </w:pPr>
      <w:r w:rsidRPr="004A1025">
        <w:rPr>
          <w:rFonts w:ascii="Times New Roman" w:hAnsi="Times New Roman"/>
        </w:rPr>
        <w:t>Limpeza final de obra.</w:t>
      </w:r>
    </w:p>
    <w:p w:rsidR="00441857" w:rsidRPr="004A1025" w:rsidRDefault="00441857" w:rsidP="00441857">
      <w:pPr>
        <w:pStyle w:val="Corpodetexto"/>
        <w:tabs>
          <w:tab w:val="left" w:pos="285"/>
          <w:tab w:val="left" w:pos="1005"/>
        </w:tabs>
        <w:ind w:left="285"/>
        <w:rPr>
          <w:rFonts w:ascii="Times New Roman" w:hAnsi="Times New Roman"/>
        </w:rPr>
      </w:pPr>
    </w:p>
    <w:p w:rsidR="00C14A1F" w:rsidRPr="004A1025" w:rsidRDefault="00C14A1F" w:rsidP="00441857">
      <w:pPr>
        <w:pStyle w:val="Corpodetexto"/>
        <w:tabs>
          <w:tab w:val="left" w:pos="285"/>
          <w:tab w:val="left" w:pos="1005"/>
        </w:tabs>
        <w:ind w:left="285"/>
        <w:rPr>
          <w:rFonts w:ascii="Times New Roman" w:hAnsi="Times New Roman"/>
        </w:rPr>
      </w:pPr>
    </w:p>
    <w:p w:rsidR="00271916" w:rsidRPr="004A1025" w:rsidRDefault="00271916" w:rsidP="00137678">
      <w:pPr>
        <w:pStyle w:val="Ttulo2"/>
        <w:numPr>
          <w:ilvl w:val="0"/>
          <w:numId w:val="1"/>
        </w:numPr>
        <w:tabs>
          <w:tab w:val="left" w:pos="357"/>
          <w:tab w:val="left" w:pos="789"/>
        </w:tabs>
        <w:jc w:val="both"/>
      </w:pPr>
      <w:bookmarkStart w:id="3" w:name="_Toc457392623"/>
      <w:r w:rsidRPr="004A1025">
        <w:lastRenderedPageBreak/>
        <w:t>ESPECIFICAÇÃO DE APLICAÇÃO GERAL</w:t>
      </w:r>
      <w:bookmarkEnd w:id="3"/>
    </w:p>
    <w:p w:rsidR="00B04231" w:rsidRPr="004A1025" w:rsidRDefault="00B04231" w:rsidP="00B04231"/>
    <w:p w:rsidR="00837CE6" w:rsidRPr="004A1025" w:rsidRDefault="00837CE6" w:rsidP="00F904E2">
      <w:pPr>
        <w:pStyle w:val="Ttulo2"/>
        <w:tabs>
          <w:tab w:val="clear" w:pos="4112"/>
          <w:tab w:val="num" w:pos="709"/>
        </w:tabs>
        <w:jc w:val="both"/>
      </w:pPr>
      <w:bookmarkStart w:id="4" w:name="_Toc419210426"/>
      <w:bookmarkStart w:id="5" w:name="_Toc457392624"/>
      <w:bookmarkStart w:id="6" w:name="_Toc389570725"/>
      <w:r w:rsidRPr="004A1025">
        <w:t>CONVENÇÕES, ABREVIATURAS E SIGLAS</w:t>
      </w:r>
      <w:bookmarkEnd w:id="4"/>
      <w:bookmarkEnd w:id="5"/>
    </w:p>
    <w:p w:rsidR="00837CE6" w:rsidRPr="004A1025" w:rsidRDefault="00837CE6" w:rsidP="00837CE6">
      <w:pPr>
        <w:pStyle w:val="Recuodecorpodetexto3"/>
      </w:pPr>
      <w:r w:rsidRPr="004A1025">
        <w:t>Para fins desta Especificação os termos abaixo têm os seguintes significados:</w:t>
      </w:r>
    </w:p>
    <w:tbl>
      <w:tblPr>
        <w:tblW w:w="8616" w:type="dxa"/>
        <w:tblInd w:w="1204" w:type="dxa"/>
        <w:tblLayout w:type="fixed"/>
        <w:tblCellMar>
          <w:left w:w="70" w:type="dxa"/>
          <w:right w:w="70" w:type="dxa"/>
        </w:tblCellMar>
        <w:tblLook w:val="0000"/>
      </w:tblPr>
      <w:tblGrid>
        <w:gridCol w:w="2318"/>
        <w:gridCol w:w="6298"/>
      </w:tblGrid>
      <w:tr w:rsidR="00837CE6" w:rsidRPr="004A1025" w:rsidTr="00837CE6">
        <w:trPr>
          <w:trHeight w:val="248"/>
        </w:trPr>
        <w:tc>
          <w:tcPr>
            <w:tcW w:w="2318" w:type="dxa"/>
          </w:tcPr>
          <w:p w:rsidR="00837CE6" w:rsidRPr="004A1025" w:rsidRDefault="00837CE6" w:rsidP="00837CE6">
            <w:pPr>
              <w:snapToGrid w:val="0"/>
              <w:jc w:val="both"/>
              <w:rPr>
                <w:sz w:val="24"/>
              </w:rPr>
            </w:pPr>
            <w:r w:rsidRPr="004A1025">
              <w:rPr>
                <w:sz w:val="24"/>
              </w:rPr>
              <w:t>DOM</w:t>
            </w:r>
          </w:p>
        </w:tc>
        <w:tc>
          <w:tcPr>
            <w:tcW w:w="6298" w:type="dxa"/>
          </w:tcPr>
          <w:p w:rsidR="00837CE6" w:rsidRPr="004A1025" w:rsidRDefault="00837CE6" w:rsidP="00837CE6">
            <w:pPr>
              <w:snapToGrid w:val="0"/>
              <w:jc w:val="both"/>
              <w:rPr>
                <w:sz w:val="24"/>
              </w:rPr>
            </w:pPr>
            <w:r w:rsidRPr="004A1025">
              <w:rPr>
                <w:sz w:val="24"/>
              </w:rPr>
              <w:t>- Diretoria de Obras Militares</w:t>
            </w:r>
          </w:p>
        </w:tc>
      </w:tr>
      <w:tr w:rsidR="00837CE6" w:rsidRPr="004A1025" w:rsidTr="00837CE6">
        <w:trPr>
          <w:trHeight w:val="262"/>
        </w:trPr>
        <w:tc>
          <w:tcPr>
            <w:tcW w:w="2318" w:type="dxa"/>
          </w:tcPr>
          <w:p w:rsidR="00837CE6" w:rsidRPr="004A1025" w:rsidRDefault="00837CE6" w:rsidP="00837CE6">
            <w:pPr>
              <w:snapToGrid w:val="0"/>
              <w:jc w:val="both"/>
              <w:rPr>
                <w:sz w:val="24"/>
              </w:rPr>
            </w:pPr>
            <w:r w:rsidRPr="004A1025">
              <w:rPr>
                <w:sz w:val="24"/>
              </w:rPr>
              <w:t>CRO/5</w:t>
            </w:r>
          </w:p>
        </w:tc>
        <w:tc>
          <w:tcPr>
            <w:tcW w:w="6298" w:type="dxa"/>
          </w:tcPr>
          <w:p w:rsidR="00837CE6" w:rsidRPr="004A1025" w:rsidRDefault="00837CE6" w:rsidP="00837CE6">
            <w:pPr>
              <w:snapToGrid w:val="0"/>
              <w:jc w:val="both"/>
              <w:rPr>
                <w:sz w:val="24"/>
              </w:rPr>
            </w:pPr>
            <w:r w:rsidRPr="004A1025">
              <w:rPr>
                <w:sz w:val="24"/>
              </w:rPr>
              <w:t>- Comissão Regional de Obras da 5ª RM</w:t>
            </w:r>
          </w:p>
        </w:tc>
      </w:tr>
      <w:tr w:rsidR="00837CE6" w:rsidRPr="004A1025" w:rsidTr="00837CE6">
        <w:trPr>
          <w:trHeight w:val="248"/>
        </w:trPr>
        <w:tc>
          <w:tcPr>
            <w:tcW w:w="2318" w:type="dxa"/>
          </w:tcPr>
          <w:p w:rsidR="00837CE6" w:rsidRPr="004A1025" w:rsidRDefault="00837CE6" w:rsidP="00837CE6">
            <w:pPr>
              <w:snapToGrid w:val="0"/>
              <w:jc w:val="both"/>
              <w:rPr>
                <w:sz w:val="24"/>
              </w:rPr>
            </w:pPr>
            <w:r w:rsidRPr="004A1025">
              <w:rPr>
                <w:sz w:val="24"/>
              </w:rPr>
              <w:t>FISCALIZAÇÃO</w:t>
            </w:r>
          </w:p>
        </w:tc>
        <w:tc>
          <w:tcPr>
            <w:tcW w:w="6298" w:type="dxa"/>
          </w:tcPr>
          <w:p w:rsidR="00837CE6" w:rsidRPr="004A1025" w:rsidRDefault="00837CE6" w:rsidP="00837CE6">
            <w:pPr>
              <w:snapToGrid w:val="0"/>
              <w:jc w:val="both"/>
              <w:rPr>
                <w:sz w:val="24"/>
              </w:rPr>
            </w:pPr>
            <w:r w:rsidRPr="004A1025">
              <w:rPr>
                <w:sz w:val="24"/>
              </w:rPr>
              <w:t>- Engenheiro ou preposto credenciado pela CRO/5</w:t>
            </w:r>
          </w:p>
        </w:tc>
      </w:tr>
      <w:tr w:rsidR="00837CE6" w:rsidRPr="004A1025" w:rsidTr="00837CE6">
        <w:trPr>
          <w:trHeight w:val="262"/>
        </w:trPr>
        <w:tc>
          <w:tcPr>
            <w:tcW w:w="2318" w:type="dxa"/>
          </w:tcPr>
          <w:p w:rsidR="00837CE6" w:rsidRPr="004A1025" w:rsidRDefault="00837CE6" w:rsidP="00837CE6">
            <w:pPr>
              <w:snapToGrid w:val="0"/>
              <w:jc w:val="both"/>
              <w:rPr>
                <w:sz w:val="24"/>
              </w:rPr>
            </w:pPr>
            <w:r w:rsidRPr="004A1025">
              <w:rPr>
                <w:sz w:val="24"/>
              </w:rPr>
              <w:t>CONTRATANTE</w:t>
            </w:r>
          </w:p>
        </w:tc>
        <w:tc>
          <w:tcPr>
            <w:tcW w:w="6298" w:type="dxa"/>
          </w:tcPr>
          <w:p w:rsidR="00837CE6" w:rsidRPr="004A1025" w:rsidRDefault="00837CE6" w:rsidP="00837CE6">
            <w:pPr>
              <w:snapToGrid w:val="0"/>
              <w:jc w:val="both"/>
              <w:rPr>
                <w:sz w:val="24"/>
              </w:rPr>
            </w:pPr>
            <w:r w:rsidRPr="004A1025">
              <w:rPr>
                <w:sz w:val="24"/>
              </w:rPr>
              <w:t>- Órgão/OM que contrata a obra</w:t>
            </w:r>
          </w:p>
        </w:tc>
      </w:tr>
      <w:tr w:rsidR="00837CE6" w:rsidRPr="004A1025" w:rsidTr="00837CE6">
        <w:trPr>
          <w:trHeight w:val="248"/>
        </w:trPr>
        <w:tc>
          <w:tcPr>
            <w:tcW w:w="2318" w:type="dxa"/>
          </w:tcPr>
          <w:p w:rsidR="00837CE6" w:rsidRPr="004A1025" w:rsidRDefault="00837CE6" w:rsidP="00837CE6">
            <w:pPr>
              <w:snapToGrid w:val="0"/>
              <w:jc w:val="both"/>
              <w:rPr>
                <w:sz w:val="24"/>
              </w:rPr>
            </w:pPr>
            <w:r w:rsidRPr="004A1025">
              <w:rPr>
                <w:sz w:val="24"/>
              </w:rPr>
              <w:t>CONTRATADA</w:t>
            </w:r>
          </w:p>
        </w:tc>
        <w:tc>
          <w:tcPr>
            <w:tcW w:w="6298" w:type="dxa"/>
          </w:tcPr>
          <w:p w:rsidR="00837CE6" w:rsidRPr="004A1025" w:rsidRDefault="00837CE6" w:rsidP="00837CE6">
            <w:pPr>
              <w:snapToGrid w:val="0"/>
              <w:ind w:left="214" w:hanging="214"/>
              <w:jc w:val="both"/>
              <w:rPr>
                <w:sz w:val="24"/>
              </w:rPr>
            </w:pPr>
            <w:r w:rsidRPr="004A1025">
              <w:rPr>
                <w:sz w:val="24"/>
              </w:rPr>
              <w:t>- Firma com a qual for contratada a execução dos serviços</w:t>
            </w:r>
          </w:p>
        </w:tc>
      </w:tr>
      <w:tr w:rsidR="00837CE6" w:rsidRPr="004A1025" w:rsidTr="00837CE6">
        <w:trPr>
          <w:trHeight w:val="274"/>
        </w:trPr>
        <w:tc>
          <w:tcPr>
            <w:tcW w:w="2318" w:type="dxa"/>
          </w:tcPr>
          <w:p w:rsidR="00837CE6" w:rsidRPr="004A1025" w:rsidRDefault="00837CE6" w:rsidP="00837CE6">
            <w:pPr>
              <w:snapToGrid w:val="0"/>
              <w:jc w:val="both"/>
              <w:rPr>
                <w:sz w:val="24"/>
              </w:rPr>
            </w:pPr>
            <w:r w:rsidRPr="004A1025">
              <w:rPr>
                <w:sz w:val="24"/>
              </w:rPr>
              <w:t>SUBCONTRATADA</w:t>
            </w:r>
          </w:p>
        </w:tc>
        <w:tc>
          <w:tcPr>
            <w:tcW w:w="6298" w:type="dxa"/>
          </w:tcPr>
          <w:p w:rsidR="00837CE6" w:rsidRPr="004A1025" w:rsidRDefault="00837CE6" w:rsidP="00837CE6">
            <w:pPr>
              <w:snapToGrid w:val="0"/>
              <w:ind w:left="214" w:hanging="214"/>
              <w:jc w:val="both"/>
              <w:rPr>
                <w:sz w:val="24"/>
              </w:rPr>
            </w:pPr>
            <w:r w:rsidRPr="004A1025">
              <w:rPr>
                <w:sz w:val="24"/>
              </w:rPr>
              <w:t>- Empresa ou profissional que execute parte dos serviços com anuência da CONTRATANTE por esses serviços, em qualquer estágio da execução</w:t>
            </w:r>
          </w:p>
        </w:tc>
      </w:tr>
      <w:tr w:rsidR="00837CE6" w:rsidRPr="004A1025" w:rsidTr="00837CE6">
        <w:trPr>
          <w:trHeight w:val="248"/>
        </w:trPr>
        <w:tc>
          <w:tcPr>
            <w:tcW w:w="2318" w:type="dxa"/>
          </w:tcPr>
          <w:p w:rsidR="00837CE6" w:rsidRPr="004A1025" w:rsidRDefault="00837CE6" w:rsidP="00837CE6">
            <w:pPr>
              <w:snapToGrid w:val="0"/>
              <w:jc w:val="both"/>
              <w:rPr>
                <w:sz w:val="24"/>
              </w:rPr>
            </w:pPr>
            <w:r w:rsidRPr="004A1025">
              <w:rPr>
                <w:sz w:val="24"/>
              </w:rPr>
              <w:t>5</w:t>
            </w:r>
            <w:r w:rsidRPr="004A1025">
              <w:rPr>
                <w:sz w:val="24"/>
                <w:vertAlign w:val="superscript"/>
              </w:rPr>
              <w:t>a</w:t>
            </w:r>
            <w:r w:rsidRPr="004A1025">
              <w:rPr>
                <w:sz w:val="24"/>
              </w:rPr>
              <w:t xml:space="preserve"> RM</w:t>
            </w:r>
          </w:p>
          <w:p w:rsidR="00837CE6" w:rsidRPr="004A1025" w:rsidRDefault="00837CE6" w:rsidP="00837CE6">
            <w:pPr>
              <w:snapToGrid w:val="0"/>
              <w:jc w:val="both"/>
              <w:rPr>
                <w:sz w:val="24"/>
              </w:rPr>
            </w:pPr>
            <w:r w:rsidRPr="004A1025">
              <w:rPr>
                <w:sz w:val="24"/>
              </w:rPr>
              <w:t>OM</w:t>
            </w:r>
          </w:p>
        </w:tc>
        <w:tc>
          <w:tcPr>
            <w:tcW w:w="6298" w:type="dxa"/>
          </w:tcPr>
          <w:p w:rsidR="00837CE6" w:rsidRPr="004A1025" w:rsidRDefault="00837CE6" w:rsidP="00837CE6">
            <w:pPr>
              <w:snapToGrid w:val="0"/>
              <w:ind w:left="214" w:hanging="214"/>
              <w:jc w:val="both"/>
              <w:rPr>
                <w:sz w:val="24"/>
              </w:rPr>
            </w:pPr>
            <w:r w:rsidRPr="004A1025">
              <w:rPr>
                <w:sz w:val="24"/>
              </w:rPr>
              <w:t>- Quinta Região Militar</w:t>
            </w:r>
          </w:p>
          <w:p w:rsidR="00837CE6" w:rsidRPr="004A1025" w:rsidRDefault="00837CE6" w:rsidP="00837CE6">
            <w:pPr>
              <w:snapToGrid w:val="0"/>
              <w:ind w:left="214" w:hanging="214"/>
              <w:jc w:val="both"/>
              <w:rPr>
                <w:sz w:val="24"/>
              </w:rPr>
            </w:pPr>
            <w:r w:rsidRPr="004A1025">
              <w:rPr>
                <w:sz w:val="24"/>
              </w:rPr>
              <w:t>- Organização Militar</w:t>
            </w:r>
          </w:p>
        </w:tc>
      </w:tr>
      <w:tr w:rsidR="00837CE6" w:rsidRPr="004A1025" w:rsidTr="00837CE6">
        <w:trPr>
          <w:trHeight w:val="1726"/>
        </w:trPr>
        <w:tc>
          <w:tcPr>
            <w:tcW w:w="2318" w:type="dxa"/>
          </w:tcPr>
          <w:p w:rsidR="00837CE6" w:rsidRPr="004A1025" w:rsidRDefault="00837CE6" w:rsidP="00837CE6">
            <w:pPr>
              <w:snapToGrid w:val="0"/>
              <w:jc w:val="both"/>
              <w:rPr>
                <w:sz w:val="24"/>
                <w:lang w:val="en-US"/>
              </w:rPr>
            </w:pPr>
            <w:r w:rsidRPr="004A1025">
              <w:rPr>
                <w:sz w:val="24"/>
                <w:lang w:val="en-US"/>
              </w:rPr>
              <w:t>ABNT</w:t>
            </w:r>
          </w:p>
          <w:p w:rsidR="00837CE6" w:rsidRPr="004A1025" w:rsidRDefault="00837CE6" w:rsidP="00837CE6">
            <w:pPr>
              <w:snapToGrid w:val="0"/>
              <w:jc w:val="both"/>
              <w:rPr>
                <w:sz w:val="24"/>
                <w:lang w:val="en-US"/>
              </w:rPr>
            </w:pPr>
            <w:r w:rsidRPr="004A1025">
              <w:rPr>
                <w:sz w:val="24"/>
                <w:lang w:val="en-US"/>
              </w:rPr>
              <w:t>CREA</w:t>
            </w:r>
          </w:p>
          <w:p w:rsidR="00837CE6" w:rsidRPr="004A1025" w:rsidRDefault="00837CE6" w:rsidP="00837CE6">
            <w:pPr>
              <w:snapToGrid w:val="0"/>
              <w:jc w:val="both"/>
              <w:rPr>
                <w:sz w:val="24"/>
                <w:lang w:val="en-US"/>
              </w:rPr>
            </w:pPr>
            <w:r w:rsidRPr="004A1025">
              <w:rPr>
                <w:sz w:val="24"/>
                <w:lang w:val="en-US"/>
              </w:rPr>
              <w:t>CAU</w:t>
            </w:r>
          </w:p>
          <w:p w:rsidR="00837CE6" w:rsidRPr="004A1025" w:rsidRDefault="00837CE6" w:rsidP="00837CE6">
            <w:pPr>
              <w:snapToGrid w:val="0"/>
              <w:jc w:val="both"/>
              <w:rPr>
                <w:sz w:val="24"/>
                <w:lang w:val="en-US"/>
              </w:rPr>
            </w:pPr>
            <w:r w:rsidRPr="004A1025">
              <w:rPr>
                <w:sz w:val="24"/>
                <w:lang w:val="en-US"/>
              </w:rPr>
              <w:t>ART</w:t>
            </w:r>
          </w:p>
          <w:p w:rsidR="00837CE6" w:rsidRPr="004A1025" w:rsidRDefault="00837CE6" w:rsidP="00837CE6">
            <w:pPr>
              <w:snapToGrid w:val="0"/>
              <w:jc w:val="both"/>
              <w:rPr>
                <w:sz w:val="24"/>
                <w:lang w:val="en-US"/>
              </w:rPr>
            </w:pPr>
            <w:r w:rsidRPr="004A1025">
              <w:rPr>
                <w:sz w:val="24"/>
                <w:lang w:val="en-US"/>
              </w:rPr>
              <w:t>RRT</w:t>
            </w:r>
          </w:p>
          <w:p w:rsidR="00837CE6" w:rsidRPr="004A1025" w:rsidRDefault="00837CE6" w:rsidP="00837CE6">
            <w:pPr>
              <w:snapToGrid w:val="0"/>
              <w:jc w:val="both"/>
              <w:rPr>
                <w:sz w:val="24"/>
                <w:lang w:val="en-US"/>
              </w:rPr>
            </w:pPr>
            <w:r w:rsidRPr="004A1025">
              <w:rPr>
                <w:sz w:val="24"/>
                <w:lang w:val="en-US"/>
              </w:rPr>
              <w:t>DRT</w:t>
            </w:r>
          </w:p>
        </w:tc>
        <w:tc>
          <w:tcPr>
            <w:tcW w:w="6298" w:type="dxa"/>
          </w:tcPr>
          <w:p w:rsidR="00837CE6" w:rsidRPr="004A1025" w:rsidRDefault="00837CE6" w:rsidP="00837CE6">
            <w:pPr>
              <w:snapToGrid w:val="0"/>
              <w:ind w:left="214" w:hanging="214"/>
              <w:jc w:val="both"/>
              <w:rPr>
                <w:sz w:val="24"/>
              </w:rPr>
            </w:pPr>
            <w:r w:rsidRPr="004A1025">
              <w:rPr>
                <w:sz w:val="24"/>
              </w:rPr>
              <w:t>- Associação Brasileira de Normas Técnicas</w:t>
            </w:r>
          </w:p>
          <w:p w:rsidR="00837CE6" w:rsidRPr="004A1025" w:rsidRDefault="00837CE6" w:rsidP="00837CE6">
            <w:pPr>
              <w:snapToGrid w:val="0"/>
              <w:ind w:left="214" w:hanging="214"/>
              <w:jc w:val="both"/>
              <w:rPr>
                <w:sz w:val="24"/>
              </w:rPr>
            </w:pPr>
            <w:r w:rsidRPr="004A1025">
              <w:rPr>
                <w:sz w:val="24"/>
              </w:rPr>
              <w:t>- Conselho Regional de Engenharia e Agronomia</w:t>
            </w:r>
          </w:p>
          <w:p w:rsidR="00837CE6" w:rsidRPr="004A1025" w:rsidRDefault="00837CE6" w:rsidP="00837CE6">
            <w:pPr>
              <w:snapToGrid w:val="0"/>
              <w:ind w:left="214" w:hanging="214"/>
              <w:jc w:val="both"/>
              <w:rPr>
                <w:sz w:val="24"/>
              </w:rPr>
            </w:pPr>
            <w:r w:rsidRPr="004A1025">
              <w:rPr>
                <w:sz w:val="24"/>
              </w:rPr>
              <w:t>- Conselho de Arquitetura e Urbanismo</w:t>
            </w:r>
          </w:p>
          <w:p w:rsidR="00837CE6" w:rsidRPr="004A1025" w:rsidRDefault="00837CE6" w:rsidP="00837CE6">
            <w:pPr>
              <w:snapToGrid w:val="0"/>
              <w:ind w:left="214" w:hanging="214"/>
              <w:jc w:val="both"/>
              <w:rPr>
                <w:sz w:val="24"/>
              </w:rPr>
            </w:pPr>
            <w:r w:rsidRPr="004A1025">
              <w:rPr>
                <w:sz w:val="24"/>
              </w:rPr>
              <w:t>- Anotação de Responsabilidade Técnica</w:t>
            </w:r>
          </w:p>
          <w:p w:rsidR="00837CE6" w:rsidRPr="004A1025" w:rsidRDefault="00837CE6" w:rsidP="00837CE6">
            <w:pPr>
              <w:snapToGrid w:val="0"/>
              <w:ind w:left="214" w:hanging="214"/>
              <w:jc w:val="both"/>
              <w:rPr>
                <w:sz w:val="24"/>
              </w:rPr>
            </w:pPr>
            <w:r w:rsidRPr="004A1025">
              <w:rPr>
                <w:sz w:val="24"/>
              </w:rPr>
              <w:t>- Registro de Responsabilidade Técnica</w:t>
            </w:r>
          </w:p>
          <w:p w:rsidR="00837CE6" w:rsidRPr="004A1025" w:rsidRDefault="00837CE6" w:rsidP="00837CE6">
            <w:pPr>
              <w:snapToGrid w:val="0"/>
              <w:ind w:left="214" w:hanging="214"/>
              <w:jc w:val="both"/>
              <w:rPr>
                <w:sz w:val="24"/>
              </w:rPr>
            </w:pPr>
            <w:r w:rsidRPr="004A1025">
              <w:rPr>
                <w:sz w:val="24"/>
              </w:rPr>
              <w:t>- Delegacia Regional do Trabalho</w:t>
            </w:r>
          </w:p>
        </w:tc>
      </w:tr>
      <w:tr w:rsidR="00837CE6" w:rsidRPr="004A1025" w:rsidTr="00837CE6">
        <w:trPr>
          <w:trHeight w:val="262"/>
        </w:trPr>
        <w:tc>
          <w:tcPr>
            <w:tcW w:w="2318" w:type="dxa"/>
          </w:tcPr>
          <w:p w:rsidR="00837CE6" w:rsidRPr="004A1025" w:rsidRDefault="00837CE6" w:rsidP="00837CE6">
            <w:pPr>
              <w:snapToGrid w:val="0"/>
              <w:jc w:val="both"/>
              <w:rPr>
                <w:sz w:val="24"/>
              </w:rPr>
            </w:pPr>
            <w:r w:rsidRPr="004A1025">
              <w:rPr>
                <w:sz w:val="24"/>
              </w:rPr>
              <w:t>DEC</w:t>
            </w:r>
          </w:p>
        </w:tc>
        <w:tc>
          <w:tcPr>
            <w:tcW w:w="6298" w:type="dxa"/>
          </w:tcPr>
          <w:p w:rsidR="00837CE6" w:rsidRPr="004A1025" w:rsidRDefault="00837CE6" w:rsidP="00837CE6">
            <w:pPr>
              <w:snapToGrid w:val="0"/>
              <w:jc w:val="both"/>
              <w:rPr>
                <w:sz w:val="24"/>
              </w:rPr>
            </w:pPr>
            <w:r w:rsidRPr="004A1025">
              <w:rPr>
                <w:sz w:val="24"/>
              </w:rPr>
              <w:t>- Departamento de Engenharia e Construção</w:t>
            </w:r>
          </w:p>
        </w:tc>
      </w:tr>
    </w:tbl>
    <w:p w:rsidR="00837CE6" w:rsidRPr="004A1025" w:rsidRDefault="00837CE6" w:rsidP="00837CE6">
      <w:pPr>
        <w:pStyle w:val="Ttulo2"/>
        <w:numPr>
          <w:ilvl w:val="0"/>
          <w:numId w:val="0"/>
        </w:numPr>
        <w:jc w:val="both"/>
      </w:pPr>
    </w:p>
    <w:p w:rsidR="00837CE6" w:rsidRPr="004A1025" w:rsidRDefault="00837CE6" w:rsidP="00F904E2">
      <w:pPr>
        <w:pStyle w:val="Ttulo2"/>
        <w:tabs>
          <w:tab w:val="clear" w:pos="4112"/>
        </w:tabs>
        <w:jc w:val="both"/>
      </w:pPr>
      <w:bookmarkStart w:id="7" w:name="_Toc419210427"/>
      <w:bookmarkStart w:id="8" w:name="_Toc457392625"/>
      <w:r w:rsidRPr="004A1025">
        <w:t>NORMAS A SEREM UTILIZADAS</w:t>
      </w:r>
      <w:bookmarkEnd w:id="7"/>
      <w:bookmarkEnd w:id="8"/>
    </w:p>
    <w:p w:rsidR="00837CE6" w:rsidRPr="004A1025" w:rsidRDefault="00837CE6" w:rsidP="00837CE6">
      <w:pPr>
        <w:pStyle w:val="Recuodecorpodetexto32"/>
        <w:rPr>
          <w:szCs w:val="24"/>
        </w:rPr>
      </w:pPr>
      <w:r w:rsidRPr="004A1025">
        <w:rPr>
          <w:szCs w:val="24"/>
        </w:rPr>
        <w:t>Os serviços deverão ser realizados obedecendo estrita e integralmente aos projetos fornecidos. Entende-se por projeto: os desenhos, esta Especificação Técnica, planilhas e outros documentos afins que indiquem como os serviços devam ser executados.</w:t>
      </w:r>
    </w:p>
    <w:p w:rsidR="00837CE6" w:rsidRPr="004A1025" w:rsidRDefault="00837CE6" w:rsidP="00837CE6">
      <w:pPr>
        <w:pStyle w:val="Recuodecorpodetexto2"/>
        <w:spacing w:after="170"/>
        <w:ind w:left="0" w:firstLine="650"/>
        <w:rPr>
          <w:rFonts w:ascii="Times New Roman" w:hAnsi="Times New Roman"/>
          <w:sz w:val="24"/>
        </w:rPr>
      </w:pPr>
      <w:r w:rsidRPr="004A1025">
        <w:rPr>
          <w:rFonts w:ascii="Times New Roman" w:hAnsi="Times New Roman"/>
          <w:sz w:val="24"/>
        </w:rPr>
        <w:t>Serão documentos complementares a esta Especificação Técnica, independente de transcrição:</w:t>
      </w:r>
    </w:p>
    <w:p w:rsidR="00837CE6" w:rsidRPr="004A1025" w:rsidRDefault="00837CE6" w:rsidP="00837CE6">
      <w:pPr>
        <w:pStyle w:val="Recuodecorpodetexto2"/>
        <w:numPr>
          <w:ilvl w:val="0"/>
          <w:numId w:val="11"/>
        </w:numPr>
        <w:autoSpaceDN w:val="0"/>
        <w:spacing w:after="170"/>
        <w:textAlignment w:val="baseline"/>
        <w:rPr>
          <w:rFonts w:ascii="Times New Roman" w:hAnsi="Times New Roman"/>
          <w:sz w:val="24"/>
        </w:rPr>
      </w:pPr>
      <w:r w:rsidRPr="004A1025">
        <w:rPr>
          <w:rFonts w:ascii="Times New Roman" w:hAnsi="Times New Roman"/>
          <w:sz w:val="24"/>
        </w:rPr>
        <w:t>Todas as normas da ABNT relativas ao objeto desta Especificação Técnica;</w:t>
      </w:r>
    </w:p>
    <w:p w:rsidR="00837CE6" w:rsidRPr="004A1025" w:rsidRDefault="00837CE6" w:rsidP="00837CE6">
      <w:pPr>
        <w:pStyle w:val="Recuodecorpodetexto2"/>
        <w:numPr>
          <w:ilvl w:val="0"/>
          <w:numId w:val="11"/>
        </w:numPr>
        <w:autoSpaceDN w:val="0"/>
        <w:spacing w:after="170"/>
        <w:textAlignment w:val="baseline"/>
        <w:rPr>
          <w:rFonts w:ascii="Times New Roman" w:hAnsi="Times New Roman"/>
          <w:sz w:val="24"/>
        </w:rPr>
      </w:pPr>
      <w:r w:rsidRPr="004A1025">
        <w:rPr>
          <w:rFonts w:ascii="Times New Roman" w:hAnsi="Times New Roman"/>
          <w:sz w:val="24"/>
        </w:rPr>
        <w:t>Instruções Técnicas e Catálogos de fabricantes;</w:t>
      </w:r>
    </w:p>
    <w:p w:rsidR="00837CE6" w:rsidRPr="004A1025" w:rsidRDefault="00837CE6" w:rsidP="00837CE6">
      <w:pPr>
        <w:pStyle w:val="Recuodecorpodetexto2"/>
        <w:numPr>
          <w:ilvl w:val="0"/>
          <w:numId w:val="11"/>
        </w:numPr>
        <w:autoSpaceDN w:val="0"/>
        <w:spacing w:after="170"/>
        <w:textAlignment w:val="baseline"/>
        <w:rPr>
          <w:rFonts w:ascii="Times New Roman" w:hAnsi="Times New Roman"/>
          <w:sz w:val="24"/>
        </w:rPr>
      </w:pPr>
      <w:r w:rsidRPr="004A1025">
        <w:rPr>
          <w:rFonts w:ascii="Times New Roman" w:hAnsi="Times New Roman"/>
          <w:sz w:val="24"/>
        </w:rPr>
        <w:t>Código de Segurança contra Incêndio e Pânico;</w:t>
      </w:r>
    </w:p>
    <w:p w:rsidR="00837CE6" w:rsidRPr="004A1025" w:rsidRDefault="00837CE6" w:rsidP="00837CE6">
      <w:pPr>
        <w:pStyle w:val="Recuodecorpodetexto2"/>
        <w:numPr>
          <w:ilvl w:val="0"/>
          <w:numId w:val="11"/>
        </w:numPr>
        <w:autoSpaceDN w:val="0"/>
        <w:spacing w:after="170"/>
        <w:textAlignment w:val="baseline"/>
        <w:rPr>
          <w:rFonts w:ascii="Times New Roman" w:hAnsi="Times New Roman"/>
          <w:sz w:val="24"/>
        </w:rPr>
      </w:pPr>
      <w:r w:rsidRPr="004A1025">
        <w:rPr>
          <w:rFonts w:ascii="Times New Roman" w:hAnsi="Times New Roman"/>
          <w:sz w:val="24"/>
        </w:rPr>
        <w:t>Legislação sobre Segurança e Medicina do Trabalho;</w:t>
      </w:r>
    </w:p>
    <w:p w:rsidR="00837CE6" w:rsidRPr="004A1025" w:rsidRDefault="00837CE6" w:rsidP="00837CE6">
      <w:pPr>
        <w:pStyle w:val="Recuodecorpodetexto2"/>
        <w:numPr>
          <w:ilvl w:val="0"/>
          <w:numId w:val="11"/>
        </w:numPr>
        <w:autoSpaceDN w:val="0"/>
        <w:spacing w:after="170"/>
        <w:textAlignment w:val="baseline"/>
        <w:rPr>
          <w:rFonts w:ascii="Times New Roman" w:hAnsi="Times New Roman"/>
          <w:sz w:val="24"/>
        </w:rPr>
      </w:pPr>
      <w:r w:rsidRPr="004A1025">
        <w:rPr>
          <w:rFonts w:ascii="Times New Roman" w:hAnsi="Times New Roman"/>
          <w:sz w:val="24"/>
        </w:rPr>
        <w:t>As Normas do Estado do Paraná e suas concessionárias de Serviços Públicos; e</w:t>
      </w:r>
    </w:p>
    <w:p w:rsidR="00837CE6" w:rsidRPr="004A1025" w:rsidRDefault="00837CE6" w:rsidP="00837CE6">
      <w:pPr>
        <w:pStyle w:val="Recuodecorpodetexto2"/>
        <w:numPr>
          <w:ilvl w:val="0"/>
          <w:numId w:val="11"/>
        </w:numPr>
        <w:autoSpaceDN w:val="0"/>
        <w:spacing w:after="170"/>
        <w:textAlignment w:val="baseline"/>
        <w:rPr>
          <w:rFonts w:ascii="Times New Roman" w:hAnsi="Times New Roman"/>
          <w:sz w:val="24"/>
        </w:rPr>
      </w:pPr>
      <w:r w:rsidRPr="004A1025">
        <w:rPr>
          <w:rFonts w:ascii="Times New Roman" w:hAnsi="Times New Roman"/>
          <w:sz w:val="24"/>
        </w:rPr>
        <w:t xml:space="preserve">As Normas Municipais; </w:t>
      </w:r>
    </w:p>
    <w:p w:rsidR="00837CE6" w:rsidRPr="004A1025" w:rsidRDefault="00837CE6" w:rsidP="00837CE6">
      <w:pPr>
        <w:pStyle w:val="Recuodecorpodetexto2"/>
        <w:spacing w:after="170"/>
        <w:ind w:left="0" w:firstLine="650"/>
        <w:rPr>
          <w:rFonts w:ascii="Times New Roman" w:hAnsi="Times New Roman"/>
          <w:sz w:val="24"/>
        </w:rPr>
      </w:pPr>
      <w:r w:rsidRPr="004A1025">
        <w:rPr>
          <w:rFonts w:ascii="Times New Roman" w:hAnsi="Times New Roman"/>
          <w:sz w:val="24"/>
        </w:rPr>
        <w:t>Em caso de divergência, será adotada a seguinte prevalência:</w:t>
      </w:r>
    </w:p>
    <w:p w:rsidR="00837CE6" w:rsidRPr="004A1025" w:rsidRDefault="00837CE6" w:rsidP="00837CE6">
      <w:pPr>
        <w:pStyle w:val="Recuodecorpodetexto2"/>
        <w:numPr>
          <w:ilvl w:val="0"/>
          <w:numId w:val="12"/>
        </w:numPr>
        <w:autoSpaceDN w:val="0"/>
        <w:spacing w:after="170"/>
        <w:textAlignment w:val="baseline"/>
        <w:rPr>
          <w:rFonts w:ascii="Times New Roman" w:hAnsi="Times New Roman"/>
          <w:sz w:val="24"/>
        </w:rPr>
      </w:pPr>
      <w:r w:rsidRPr="004A1025">
        <w:rPr>
          <w:rFonts w:ascii="Times New Roman" w:hAnsi="Times New Roman"/>
          <w:sz w:val="24"/>
        </w:rPr>
        <w:t>as normas da ABNT e das concessionárias de serviços públicos prevalecem sobre esta Especificação Técnica que prevalece sobre os projetos e estes, sobre o Caderno de Encargos;</w:t>
      </w:r>
    </w:p>
    <w:p w:rsidR="00837CE6" w:rsidRPr="004A1025" w:rsidRDefault="00837CE6" w:rsidP="00837CE6">
      <w:pPr>
        <w:pStyle w:val="Recuodecorpodetexto2"/>
        <w:numPr>
          <w:ilvl w:val="0"/>
          <w:numId w:val="12"/>
        </w:numPr>
        <w:autoSpaceDN w:val="0"/>
        <w:spacing w:after="170"/>
        <w:textAlignment w:val="baseline"/>
        <w:rPr>
          <w:rFonts w:ascii="Times New Roman" w:hAnsi="Times New Roman"/>
          <w:sz w:val="24"/>
        </w:rPr>
      </w:pPr>
      <w:r w:rsidRPr="004A1025">
        <w:rPr>
          <w:rFonts w:ascii="Times New Roman" w:hAnsi="Times New Roman"/>
          <w:sz w:val="24"/>
        </w:rPr>
        <w:lastRenderedPageBreak/>
        <w:t>as cotas prevalecem sobre as medidas tomadas em escala; e</w:t>
      </w:r>
    </w:p>
    <w:p w:rsidR="00837CE6" w:rsidRPr="004A1025" w:rsidRDefault="00837CE6" w:rsidP="00837CE6">
      <w:pPr>
        <w:pStyle w:val="Recuodecorpodetexto2"/>
        <w:numPr>
          <w:ilvl w:val="0"/>
          <w:numId w:val="12"/>
        </w:numPr>
        <w:autoSpaceDN w:val="0"/>
        <w:spacing w:after="170"/>
        <w:textAlignment w:val="baseline"/>
        <w:rPr>
          <w:rFonts w:ascii="Times New Roman" w:hAnsi="Times New Roman"/>
          <w:sz w:val="24"/>
        </w:rPr>
      </w:pPr>
      <w:r w:rsidRPr="004A1025">
        <w:rPr>
          <w:rFonts w:ascii="Times New Roman" w:hAnsi="Times New Roman"/>
          <w:sz w:val="24"/>
        </w:rPr>
        <w:t>os desenhos de maior escala (mais detalhes) prevalecem sobre os de menor escala (menos detalhes).</w:t>
      </w:r>
    </w:p>
    <w:p w:rsidR="00837CE6" w:rsidRPr="004A1025" w:rsidRDefault="00837CE6" w:rsidP="00837CE6">
      <w:pPr>
        <w:pStyle w:val="Recuodecorpodetexto32"/>
        <w:rPr>
          <w:szCs w:val="24"/>
        </w:rPr>
      </w:pPr>
      <w:r w:rsidRPr="004A1025">
        <w:rPr>
          <w:szCs w:val="24"/>
        </w:rPr>
        <w:t>Todos os serviços constantes dos desenhos e não mencionados nesta Especificação Técnica e vice-versa, serão interpretados como parte dos projetos.</w:t>
      </w:r>
    </w:p>
    <w:p w:rsidR="00837CE6" w:rsidRPr="004A1025" w:rsidRDefault="00837CE6" w:rsidP="00837CE6">
      <w:pPr>
        <w:pStyle w:val="Recuodecorpodetexto32"/>
      </w:pPr>
      <w:r w:rsidRPr="004A1025">
        <w:t xml:space="preserve">Nos casos omissos ou suscetíveis de dúvida, a </w:t>
      </w:r>
      <w:r w:rsidRPr="004A1025">
        <w:rPr>
          <w:b/>
          <w:bCs/>
        </w:rPr>
        <w:t>CONTRATADA</w:t>
      </w:r>
      <w:r w:rsidRPr="004A1025">
        <w:t xml:space="preserve"> deverá recorrer à </w:t>
      </w:r>
      <w:r w:rsidRPr="004A1025">
        <w:rPr>
          <w:b/>
          <w:bCs/>
        </w:rPr>
        <w:t>FISCALIZAÇÃO</w:t>
      </w:r>
      <w:r w:rsidRPr="004A1025">
        <w:t xml:space="preserve"> para esclarecimentos ou orientação, sendo as decisões finais sempre comunicadas por escrito.</w:t>
      </w:r>
    </w:p>
    <w:p w:rsidR="00837CE6" w:rsidRPr="004A1025" w:rsidRDefault="00837CE6" w:rsidP="00837CE6">
      <w:pPr>
        <w:pStyle w:val="Recuodecorpodetexto32"/>
      </w:pPr>
    </w:p>
    <w:p w:rsidR="00837CE6" w:rsidRPr="004A1025" w:rsidRDefault="00837CE6" w:rsidP="00F904E2">
      <w:pPr>
        <w:pStyle w:val="Ttulo2"/>
        <w:tabs>
          <w:tab w:val="left" w:pos="709"/>
        </w:tabs>
        <w:jc w:val="both"/>
      </w:pPr>
      <w:bookmarkStart w:id="9" w:name="_Toc419210428"/>
      <w:bookmarkStart w:id="10" w:name="_Toc457392626"/>
      <w:r w:rsidRPr="004A1025">
        <w:t>COMPROMISSO DE MANUTENÇÃO DE SIGILO</w:t>
      </w:r>
      <w:bookmarkEnd w:id="9"/>
      <w:bookmarkEnd w:id="10"/>
    </w:p>
    <w:p w:rsidR="00837CE6" w:rsidRPr="004A1025" w:rsidRDefault="00837CE6" w:rsidP="00837CE6">
      <w:pPr>
        <w:pStyle w:val="Recuodecorpodetexto32"/>
        <w:rPr>
          <w:szCs w:val="24"/>
        </w:rPr>
      </w:pPr>
      <w:r w:rsidRPr="004A1025">
        <w:rPr>
          <w:szCs w:val="24"/>
        </w:rPr>
        <w:t>As informações recebidas durante o processo licitatório ou de execução do Contrato, deverão ser utilizadas exclusivamente no interesse restrito dos serviços licitados e/ou contratados, ciente que a pessoa física ou jurídica que assina contrato com o Governo Federal para a execução de trabalho sigiloso ou em áreas sigilosas, torna-se responsável, no âmbito das atividades que estiverem sob seu controle, pela segurança de todos os assuntos sigilosos ligados ao desenvolvimento dos trabalhos contratados.</w:t>
      </w:r>
    </w:p>
    <w:p w:rsidR="00837CE6" w:rsidRPr="004A1025" w:rsidRDefault="00837CE6" w:rsidP="00837CE6">
      <w:pPr>
        <w:pStyle w:val="Recuodecorpodetexto32"/>
        <w:rPr>
          <w:szCs w:val="24"/>
        </w:rPr>
      </w:pPr>
    </w:p>
    <w:p w:rsidR="00837CE6" w:rsidRPr="004A1025" w:rsidRDefault="00837CE6" w:rsidP="00F904E2">
      <w:pPr>
        <w:pStyle w:val="Ttulo2"/>
        <w:tabs>
          <w:tab w:val="clear" w:pos="4112"/>
          <w:tab w:val="num" w:pos="709"/>
        </w:tabs>
        <w:jc w:val="both"/>
      </w:pPr>
      <w:bookmarkStart w:id="11" w:name="_Toc419210429"/>
      <w:bookmarkStart w:id="12" w:name="_Toc457392627"/>
      <w:r w:rsidRPr="004A1025">
        <w:t>VISITA AO LOCAL DO SERVIÇO</w:t>
      </w:r>
      <w:bookmarkEnd w:id="11"/>
      <w:bookmarkEnd w:id="12"/>
    </w:p>
    <w:p w:rsidR="00837CE6" w:rsidRPr="004A1025" w:rsidRDefault="00837CE6" w:rsidP="00837CE6">
      <w:pPr>
        <w:pStyle w:val="Recuodecorpodetexto32"/>
        <w:rPr>
          <w:szCs w:val="24"/>
        </w:rPr>
      </w:pPr>
      <w:r w:rsidRPr="004A1025">
        <w:rPr>
          <w:szCs w:val="24"/>
        </w:rPr>
        <w:t xml:space="preserve">É obrigatória a visita ao local do serviço por parte dos licitantes que deverá ser realizada por um representante técnico da empresa, da área da construção civil, de nível médio ou superior com a apresentação da credencial do CREA/CAU, antes da apresentação de suas propostas. Todas as condições locais deverão ser adequadamente observadas nessa visita, quando os licitantes deverão conhecer e equacionar, mediante inspeção preliminar e coleta de informações, todos os dados e elementos que possam vir a ter influência no desenvolvimento dos trabalhos, </w:t>
      </w:r>
      <w:r w:rsidRPr="004A1025">
        <w:rPr>
          <w:b/>
          <w:szCs w:val="24"/>
        </w:rPr>
        <w:t>não cabendo qualquer recurso posterior à realização da licitação, baseado em desconhecimento de qualquer fato ou detalhadas</w:t>
      </w:r>
      <w:r w:rsidRPr="004A1025">
        <w:rPr>
          <w:szCs w:val="24"/>
        </w:rPr>
        <w:t xml:space="preserve"> condições de trabalho ou de dados da especificação. As LICITANTES deverão realizar pesquisas na região (disponibilidade de materiais, mão-de-obra, pluviometria, etc.) para adequar-se às necessidades locais.</w:t>
      </w:r>
    </w:p>
    <w:p w:rsidR="00837CE6" w:rsidRPr="004A1025" w:rsidRDefault="00837CE6" w:rsidP="00837CE6">
      <w:pPr>
        <w:pStyle w:val="Recuodecorpodetexto32"/>
        <w:rPr>
          <w:szCs w:val="24"/>
        </w:rPr>
      </w:pPr>
      <w:r w:rsidRPr="004A1025">
        <w:rPr>
          <w:szCs w:val="24"/>
        </w:rPr>
        <w:t>Os aspectos que as LICITANTES julgarem duvidosos, dando margem à dupla interpretação, ou omissos neste Projeto Básico, deverão ser apresentados à FISCALIZAÇÃO através de documento escrito e elucidados antes da licitação da obra.</w:t>
      </w:r>
    </w:p>
    <w:p w:rsidR="00837CE6" w:rsidRPr="004A1025" w:rsidRDefault="00837CE6" w:rsidP="00F904E2">
      <w:pPr>
        <w:pStyle w:val="Ttulo2"/>
        <w:tabs>
          <w:tab w:val="clear" w:pos="4112"/>
        </w:tabs>
        <w:jc w:val="both"/>
      </w:pPr>
      <w:bookmarkStart w:id="13" w:name="_Toc419210430"/>
      <w:bookmarkStart w:id="14" w:name="_Toc457392628"/>
      <w:r w:rsidRPr="004A1025">
        <w:t>PROPOSTA</w:t>
      </w:r>
      <w:bookmarkEnd w:id="13"/>
      <w:bookmarkEnd w:id="14"/>
    </w:p>
    <w:p w:rsidR="00837CE6" w:rsidRPr="004A1025" w:rsidRDefault="00837CE6" w:rsidP="00837CE6">
      <w:pPr>
        <w:pStyle w:val="Recuodecorpodetexto32"/>
        <w:rPr>
          <w:szCs w:val="24"/>
        </w:rPr>
      </w:pPr>
      <w:r w:rsidRPr="004A1025">
        <w:rPr>
          <w:szCs w:val="24"/>
        </w:rPr>
        <w:t xml:space="preserve">As empresas licitantes deverão, antes da apresentação de sua proposta, fazer um levantamento de todas as taxas e despesas relativas aos órgãos e repartições públicas (ART/RRT, licenças, etc.), sendo que estes valores devem ser considerados em sua proposta de preços, mesmo quando não diretamente expresso no orçamento estimativo da Administração, não cabendo a solicitação posterior de aditivo pela </w:t>
      </w:r>
      <w:r w:rsidRPr="004A1025">
        <w:rPr>
          <w:b/>
          <w:szCs w:val="24"/>
        </w:rPr>
        <w:t>CONTRATADA.</w:t>
      </w:r>
    </w:p>
    <w:p w:rsidR="00837CE6" w:rsidRPr="004A1025" w:rsidRDefault="00837CE6" w:rsidP="00837CE6">
      <w:pPr>
        <w:pStyle w:val="Corpodetexto"/>
        <w:widowControl/>
        <w:autoSpaceDE w:val="0"/>
        <w:spacing w:before="160" w:after="160"/>
        <w:ind w:firstLine="1134"/>
        <w:rPr>
          <w:rFonts w:ascii="Times New Roman" w:hAnsi="Times New Roman"/>
          <w:szCs w:val="24"/>
        </w:rPr>
      </w:pPr>
      <w:r w:rsidRPr="004A1025">
        <w:rPr>
          <w:rFonts w:ascii="Times New Roman" w:hAnsi="Times New Roman"/>
          <w:szCs w:val="24"/>
        </w:rPr>
        <w:t xml:space="preserve">Compete à </w:t>
      </w:r>
      <w:r w:rsidRPr="004A1025">
        <w:rPr>
          <w:rFonts w:ascii="Times New Roman" w:hAnsi="Times New Roman"/>
          <w:b/>
          <w:bCs/>
          <w:szCs w:val="24"/>
        </w:rPr>
        <w:t>CONTRATADA</w:t>
      </w:r>
      <w:r w:rsidRPr="004A1025">
        <w:rPr>
          <w:rFonts w:ascii="Times New Roman" w:hAnsi="Times New Roman"/>
          <w:szCs w:val="24"/>
        </w:rPr>
        <w:t xml:space="preserve"> fazer minucioso estudo e comparação de todos os desenhos dos projetos arquitetônicos, das especificações e demais documentos integrantes da documentação técnica fornecida pelo </w:t>
      </w:r>
      <w:r w:rsidRPr="004A1025">
        <w:rPr>
          <w:rFonts w:ascii="Times New Roman" w:hAnsi="Times New Roman"/>
          <w:b/>
          <w:bCs/>
          <w:szCs w:val="24"/>
        </w:rPr>
        <w:t>CONTRATANTE</w:t>
      </w:r>
      <w:r w:rsidRPr="004A1025">
        <w:rPr>
          <w:rFonts w:ascii="Times New Roman" w:hAnsi="Times New Roman"/>
          <w:szCs w:val="24"/>
        </w:rPr>
        <w:t xml:space="preserve"> para a execução do serviço.</w:t>
      </w:r>
    </w:p>
    <w:p w:rsidR="00837CE6" w:rsidRPr="004A1025" w:rsidRDefault="00837CE6" w:rsidP="00837CE6">
      <w:pPr>
        <w:pStyle w:val="Recuodecorpodetexto32"/>
        <w:rPr>
          <w:szCs w:val="24"/>
        </w:rPr>
      </w:pPr>
      <w:r w:rsidRPr="004A1025">
        <w:rPr>
          <w:szCs w:val="24"/>
        </w:rPr>
        <w:lastRenderedPageBreak/>
        <w:t xml:space="preserve">Dos resultados desta verificação preliminar, a qual será feita antes da assinatura do contrato de prestação de serviço, deverá a </w:t>
      </w:r>
      <w:r w:rsidRPr="004A1025">
        <w:rPr>
          <w:b/>
          <w:bCs/>
          <w:szCs w:val="24"/>
        </w:rPr>
        <w:t>CONTRATADA</w:t>
      </w:r>
      <w:r w:rsidRPr="004A1025">
        <w:rPr>
          <w:szCs w:val="24"/>
        </w:rPr>
        <w:t xml:space="preserve"> dar imediata comunicação escrita ao </w:t>
      </w:r>
      <w:r w:rsidRPr="004A1025">
        <w:rPr>
          <w:b/>
          <w:bCs/>
          <w:szCs w:val="24"/>
        </w:rPr>
        <w:t>CONTRATANTE</w:t>
      </w:r>
      <w:r w:rsidRPr="004A1025">
        <w:rPr>
          <w:szCs w:val="24"/>
        </w:rPr>
        <w:t xml:space="preserve">, apontando discrepâncias, omissões ou erros que possam trazer embaraços ao perfeito desenvolvimento das obras e ao processo licitatório, inclusive sobre qualquer transgressão às normas técnicas, regulamentos ou leis em vigor, de forma a serem sanados. </w:t>
      </w:r>
    </w:p>
    <w:p w:rsidR="00837CE6" w:rsidRPr="004A1025" w:rsidRDefault="00837CE6" w:rsidP="00837CE6">
      <w:pPr>
        <w:pStyle w:val="Recuodecorpodetexto32"/>
        <w:rPr>
          <w:szCs w:val="24"/>
        </w:rPr>
      </w:pPr>
      <w:r w:rsidRPr="004A1025">
        <w:rPr>
          <w:szCs w:val="24"/>
        </w:rPr>
        <w:t xml:space="preserve">A planilha de serviços, que acompanha esta Especificação Técnica apresenta as quantidades de cada item. Esses valores devem ser considerados como </w:t>
      </w:r>
      <w:r w:rsidRPr="004A1025">
        <w:rPr>
          <w:b/>
          <w:szCs w:val="24"/>
        </w:rPr>
        <w:t>meramente informativos</w:t>
      </w:r>
      <w:r w:rsidRPr="004A1025">
        <w:rPr>
          <w:szCs w:val="24"/>
        </w:rPr>
        <w:t xml:space="preserve">. A </w:t>
      </w:r>
      <w:r w:rsidRPr="004A1025">
        <w:rPr>
          <w:b/>
          <w:bCs/>
          <w:szCs w:val="24"/>
        </w:rPr>
        <w:t>CONTRATADA</w:t>
      </w:r>
      <w:r w:rsidRPr="004A1025">
        <w:rPr>
          <w:szCs w:val="24"/>
        </w:rPr>
        <w:t xml:space="preserve"> deve, segundo suas metodologias próprias, avaliar e adotar os seus próprios valores. Caso ocorram grandes diferenças entre eles, deve consultar a CRO/5 a respeito.</w:t>
      </w:r>
    </w:p>
    <w:p w:rsidR="00837CE6" w:rsidRPr="004A1025" w:rsidRDefault="00837CE6" w:rsidP="00837CE6">
      <w:pPr>
        <w:pStyle w:val="Recuodecorpodetexto32"/>
        <w:rPr>
          <w:szCs w:val="24"/>
        </w:rPr>
      </w:pPr>
      <w:r w:rsidRPr="004A1025">
        <w:rPr>
          <w:szCs w:val="24"/>
        </w:rPr>
        <w:t xml:space="preserve">O orçamento, a ser elaborado pela licitante, levará em consideração que os serviços e instalações, objeto da licitação, </w:t>
      </w:r>
      <w:r w:rsidRPr="004A1025">
        <w:rPr>
          <w:b/>
          <w:szCs w:val="24"/>
        </w:rPr>
        <w:t>deverão ser entregues completos</w:t>
      </w:r>
      <w:r w:rsidRPr="004A1025">
        <w:rPr>
          <w:szCs w:val="24"/>
        </w:rPr>
        <w:t xml:space="preserve">. Em conseqüência, ficará a cargo do </w:t>
      </w:r>
      <w:proofErr w:type="spellStart"/>
      <w:r w:rsidRPr="004A1025">
        <w:rPr>
          <w:szCs w:val="24"/>
        </w:rPr>
        <w:t>licitanteprever</w:t>
      </w:r>
      <w:proofErr w:type="spellEnd"/>
      <w:r w:rsidRPr="004A1025">
        <w:rPr>
          <w:szCs w:val="24"/>
        </w:rPr>
        <w:t xml:space="preserve"> qualquer serviço ou material necessário, mesmo quando não expressamente indicado neste Projeto Básico e nas Planilhas de Serviço, não cabendo qualquer acréscimo de pagamento.</w:t>
      </w:r>
    </w:p>
    <w:p w:rsidR="00837CE6" w:rsidRPr="004A1025" w:rsidRDefault="00837CE6" w:rsidP="00837CE6">
      <w:pPr>
        <w:pStyle w:val="Recuodecorpodetexto32"/>
        <w:rPr>
          <w:szCs w:val="24"/>
        </w:rPr>
      </w:pPr>
    </w:p>
    <w:p w:rsidR="00837CE6" w:rsidRPr="004A1025" w:rsidRDefault="00837CE6" w:rsidP="00F904E2">
      <w:pPr>
        <w:pStyle w:val="Ttulo2"/>
        <w:tabs>
          <w:tab w:val="clear" w:pos="4112"/>
          <w:tab w:val="num" w:pos="0"/>
        </w:tabs>
        <w:jc w:val="both"/>
      </w:pPr>
      <w:bookmarkStart w:id="15" w:name="_Toc419210431"/>
      <w:bookmarkStart w:id="16" w:name="_Toc457392629"/>
      <w:r w:rsidRPr="004A1025">
        <w:t>OBRIGAÇÕES E RESPONSABILIDADES DA CONTRATADA</w:t>
      </w:r>
      <w:bookmarkEnd w:id="15"/>
      <w:bookmarkEnd w:id="16"/>
    </w:p>
    <w:p w:rsidR="00837CE6" w:rsidRPr="004A1025" w:rsidRDefault="00837CE6" w:rsidP="00837CE6">
      <w:pPr>
        <w:pStyle w:val="Recuodecorpodetexto32"/>
        <w:rPr>
          <w:szCs w:val="24"/>
        </w:rPr>
      </w:pPr>
      <w:r w:rsidRPr="004A1025">
        <w:rPr>
          <w:szCs w:val="24"/>
        </w:rPr>
        <w:t xml:space="preserve">O serviço deverá ser entregue completamente acabado e o regime de execução é por Empreitada por Preço </w:t>
      </w:r>
      <w:r w:rsidR="007A7C0B">
        <w:rPr>
          <w:szCs w:val="24"/>
        </w:rPr>
        <w:t>Unitário</w:t>
      </w:r>
      <w:r w:rsidRPr="004A1025">
        <w:rPr>
          <w:szCs w:val="24"/>
        </w:rPr>
        <w:t>, portanto pequenos serviços e materiais (por exemplo, luvas, curvas, conectores, fitas, etc.), mesmo que não diretamente expressos no orçamento da Administração, deverão ser considerados pelas licitantes em sua proposta de preços, não cabendo a solicitação posterior de aditivo pela CONTRATADA.</w:t>
      </w:r>
    </w:p>
    <w:p w:rsidR="00837CE6" w:rsidRPr="004A1025" w:rsidRDefault="00837CE6" w:rsidP="00837CE6">
      <w:pPr>
        <w:pStyle w:val="Recuodecorpodetexto32"/>
        <w:rPr>
          <w:szCs w:val="24"/>
        </w:rPr>
      </w:pPr>
      <w:proofErr w:type="spellStart"/>
      <w:r w:rsidRPr="004A1025">
        <w:rPr>
          <w:szCs w:val="24"/>
        </w:rPr>
        <w:t>Esteprojeto</w:t>
      </w:r>
      <w:proofErr w:type="spellEnd"/>
      <w:r w:rsidRPr="004A1025">
        <w:rPr>
          <w:szCs w:val="24"/>
        </w:rPr>
        <w:t xml:space="preserve"> básico fará parte integrante do CONTRATO, independentemente de transcrição, devendo a CONTRATADA, no ato da assinatura do CONTRATO, rubricar todas as páginas de um exemplar </w:t>
      </w:r>
      <w:proofErr w:type="spellStart"/>
      <w:r w:rsidRPr="004A1025">
        <w:rPr>
          <w:szCs w:val="24"/>
        </w:rPr>
        <w:t>destedocumento</w:t>
      </w:r>
      <w:proofErr w:type="spellEnd"/>
      <w:r w:rsidRPr="004A1025">
        <w:rPr>
          <w:szCs w:val="24"/>
        </w:rPr>
        <w:t>, como prova do seu assentimento com o que nele está contido.</w:t>
      </w:r>
    </w:p>
    <w:p w:rsidR="00837CE6" w:rsidRPr="004A1025" w:rsidRDefault="00837CE6" w:rsidP="00837CE6">
      <w:pPr>
        <w:pStyle w:val="Recuodecorpodetexto32"/>
        <w:rPr>
          <w:szCs w:val="24"/>
        </w:rPr>
      </w:pPr>
      <w:r w:rsidRPr="004A1025">
        <w:rPr>
          <w:szCs w:val="24"/>
        </w:rPr>
        <w:t>Qualquer serviço que se faça necessário com base no presente projeto básico deverá ser executado, mesmo quando não diretamente expresso no orçamento estimativo da Administração, não cabendo a solicitação posterior de aditivo pela CONTRATADA.</w:t>
      </w:r>
    </w:p>
    <w:p w:rsidR="00837CE6" w:rsidRPr="004A1025" w:rsidRDefault="00837CE6" w:rsidP="00837CE6">
      <w:pPr>
        <w:pStyle w:val="Recuodecorpodetexto32"/>
        <w:rPr>
          <w:szCs w:val="24"/>
        </w:rPr>
      </w:pPr>
      <w:r w:rsidRPr="004A1025">
        <w:rPr>
          <w:szCs w:val="24"/>
        </w:rPr>
        <w:t>A pessoa física ou jurídica contratada para a execução de Obra ou Serviço de Engenharia estará obrigada a:</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Obter o Alvará de Construção e sua prorrogação, se aplicável;</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Executar todos os serviços que sejam imprescindíveis à obtenção do “habite-se”, se aplicável;</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Executar, com perfeição e segurança, todos os serviços/obras descritos, indicados ou mencionados em todas as Especificações e nos desenhos que a compõem, fornecendo todos os materiais, mão-de-obra e equipamentos necessários;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Refazer, reparar, remover, reconstruir ou substituir às suas expensas, no total ou em parte, os serviços em que se verificarem vícios, defeitos ou incorreções, relativos à execução;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O cumprimento das prescrições referentes as Leis Trabalhistas, Previdência Social e Seguro de Acidentes de Trabalho;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lastRenderedPageBreak/>
        <w:t>O pagamento de taxas, impostos, seguros, leis sociais e outras obrigações financeiras, que vierem a incidir sobre a execução de obras ou serviços, inclusive aquelas referentes ao licenciamento ambiental;</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Comunicar, por escrito, ao Contratante quaisquer erros ou incoerências verificadas nas especificações, não sendo, a eventual existência de falhas, razão para execução incorreta de serviços de qualquer natureza ou a não execução dos serviços;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 xml:space="preserve">Empregar profissionais devidamente habilitados na execução dos serviços, sendo-lhe vedado subempreitar totalmente os serviços, admitindo-se, porém, subempreitadas até 30% do total dos trabalhos desde que autorizadas </w:t>
      </w:r>
      <w:proofErr w:type="spellStart"/>
      <w:r w:rsidRPr="004A1025">
        <w:rPr>
          <w:rFonts w:ascii="Times New Roman" w:hAnsi="Times New Roman"/>
          <w:sz w:val="24"/>
        </w:rPr>
        <w:t>previamentepela</w:t>
      </w:r>
      <w:r w:rsidRPr="004A1025">
        <w:rPr>
          <w:rFonts w:ascii="Times New Roman" w:hAnsi="Times New Roman"/>
          <w:b/>
          <w:sz w:val="24"/>
        </w:rPr>
        <w:t>CONTRATANTE</w:t>
      </w:r>
      <w:proofErr w:type="spellEnd"/>
      <w:r w:rsidRPr="004A1025">
        <w:rPr>
          <w:rFonts w:ascii="Times New Roman" w:hAnsi="Times New Roman"/>
          <w:sz w:val="24"/>
        </w:rPr>
        <w:t>;</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Supervisionar e coordenar os trabalhos subempreitados, assumindo total responsabilidade pela qualidade e prazos estipulados;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Excluir imediatamente de sua equipe qualquer integrante que a Fiscalização, no interesse do serviço, julgue incompetente ou inadequado à consecução dos serviços, sem que se justifique, nesta situação, atraso no cumprimento dos prazos contratuais; dar livre acesso a todas as partes do canteiro, sem exceção, à Fiscalização, mantendo em perfeitas condições, a critério desta, escadas, elevadores, andaimes e outros dispositivos necessários à vistoria da obra/serviço;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Utilizar modernos e eficientes equipamentos e ferramentas necessárias à boa execução dos serviços e empregar os métodos de trabalho mais eficientes e seguros;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Transportar, manusear e armazenar com o maior cuidado possível, evitando-se choques, pancadas ou quebras, os vários materiais a empregar no serviço, sendo que aqueles sujeitos a danos por ação de luz, calor, umidade ou chuva deverão ser guardados em ambientes adequados à sua proteção, até o momento de sua utilização;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Responsabilizar-se por quaisquer danos causados por máquinas, equipamentos ou pessoal sob sua responsabilidade, ou a ela prestando serviço, a prédios, instalações, pavimentos, passeios ou jardins de propriedade da contratante ou terceiros; constatado o dano, deverá o mesmo ser reparado ou indenizado pela contratada, sem ônus para o Governo, de forma a propiciar aos prédios, às instalações, pavimentos, passeios e jardins danificados a sua forma e condições originais;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 xml:space="preserve">Responsabilizar-se pelo encaminhamento a Contratante de elementos informativos tais como cronogramas, quadros demonstrativos, análises de materiais corpos de prova, ou outros, relativos </w:t>
      </w:r>
      <w:proofErr w:type="spellStart"/>
      <w:r w:rsidRPr="004A1025">
        <w:rPr>
          <w:rFonts w:ascii="Times New Roman" w:hAnsi="Times New Roman"/>
          <w:sz w:val="24"/>
        </w:rPr>
        <w:t>aosserviços</w:t>
      </w:r>
      <w:proofErr w:type="spellEnd"/>
      <w:r w:rsidRPr="004A1025">
        <w:rPr>
          <w:rFonts w:ascii="Times New Roman" w:hAnsi="Times New Roman"/>
          <w:sz w:val="24"/>
        </w:rPr>
        <w:t xml:space="preserve"> objeto do Contrato;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Tomar as providências necessárias para que, sempre que a utilização do serviço depender de aprovação de outras entidades (concessionárias de abastecimento elétrico, de água e de gás e de serviços de telefonia e saneamento, Corpo de Bombeiros, etc.), esta aprovação seja obtida em tempo hábil, para não atrasar o início da utilização, que deverá coincidir com a entrega da obra/serviço, cabendo-lhe, ainda, providenciar as vistorias, testes e aprovações de entidades, quando for o caso, arcando com o pagamento das taxas e emolumentos correspondentes;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O serviço deverá ser entregue completo e em condições de funcionamento pleno. Ficará a cargo da Contratada qualquer serviço ou material necessário para a perfeita execução dos serviços, mesmo quando não expressamente indicados nas especificações. Somente quando expressamente excluídos, tais materiais ou serviços imprescindíveis deixarão de constituir obrigação contratual; e</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lastRenderedPageBreak/>
        <w:t>Responsabilizar-se, mesmo quando aceito o serviço, pela estabilidade, qualidade, correção e segurança, que subsistirá na forma da Lei.</w:t>
      </w:r>
    </w:p>
    <w:p w:rsidR="00837CE6" w:rsidRPr="004A1025" w:rsidRDefault="00837CE6" w:rsidP="00837CE6">
      <w:pPr>
        <w:pStyle w:val="Recuodecorpodetexto32"/>
        <w:rPr>
          <w:szCs w:val="24"/>
        </w:rPr>
      </w:pPr>
      <w:r w:rsidRPr="004A1025">
        <w:rPr>
          <w:szCs w:val="24"/>
        </w:rPr>
        <w:t xml:space="preserve">Serão de responsabilidade da </w:t>
      </w:r>
      <w:r w:rsidRPr="004A1025">
        <w:rPr>
          <w:b/>
          <w:bCs/>
          <w:szCs w:val="24"/>
        </w:rPr>
        <w:t>CONTRATADA</w:t>
      </w:r>
      <w:r w:rsidRPr="004A1025">
        <w:rPr>
          <w:szCs w:val="24"/>
        </w:rPr>
        <w:t xml:space="preserve"> as despesas com:</w:t>
      </w:r>
    </w:p>
    <w:p w:rsidR="00837CE6" w:rsidRPr="004A1025" w:rsidRDefault="00837CE6" w:rsidP="00837CE6">
      <w:pPr>
        <w:pStyle w:val="Recuodecorpodetexto2"/>
        <w:numPr>
          <w:ilvl w:val="0"/>
          <w:numId w:val="18"/>
        </w:numPr>
        <w:autoSpaceDN w:val="0"/>
        <w:ind w:left="357" w:hanging="357"/>
        <w:textAlignment w:val="baseline"/>
        <w:rPr>
          <w:rFonts w:ascii="Times New Roman" w:hAnsi="Times New Roman"/>
          <w:sz w:val="24"/>
        </w:rPr>
      </w:pPr>
      <w:r w:rsidRPr="004A1025">
        <w:rPr>
          <w:rFonts w:ascii="Times New Roman" w:hAnsi="Times New Roman"/>
          <w:sz w:val="24"/>
        </w:rPr>
        <w:t>Contratos diversos;</w:t>
      </w:r>
    </w:p>
    <w:p w:rsidR="00837CE6" w:rsidRPr="004A1025" w:rsidRDefault="00837CE6" w:rsidP="00837CE6">
      <w:pPr>
        <w:pStyle w:val="Recuodecorpodetexto2"/>
        <w:numPr>
          <w:ilvl w:val="0"/>
          <w:numId w:val="18"/>
        </w:numPr>
        <w:autoSpaceDN w:val="0"/>
        <w:ind w:left="357" w:hanging="357"/>
        <w:textAlignment w:val="baseline"/>
        <w:rPr>
          <w:rFonts w:ascii="Times New Roman" w:hAnsi="Times New Roman"/>
          <w:sz w:val="24"/>
        </w:rPr>
      </w:pPr>
      <w:r w:rsidRPr="004A1025">
        <w:rPr>
          <w:rFonts w:ascii="Times New Roman" w:hAnsi="Times New Roman"/>
          <w:sz w:val="24"/>
        </w:rPr>
        <w:t>ART;</w:t>
      </w:r>
    </w:p>
    <w:p w:rsidR="00837CE6" w:rsidRPr="004A1025" w:rsidRDefault="00837CE6" w:rsidP="00837CE6">
      <w:pPr>
        <w:pStyle w:val="Recuodecorpodetexto2"/>
        <w:numPr>
          <w:ilvl w:val="0"/>
          <w:numId w:val="18"/>
        </w:numPr>
        <w:autoSpaceDN w:val="0"/>
        <w:ind w:left="357" w:hanging="357"/>
        <w:textAlignment w:val="baseline"/>
        <w:rPr>
          <w:rFonts w:ascii="Times New Roman" w:hAnsi="Times New Roman"/>
          <w:sz w:val="24"/>
        </w:rPr>
      </w:pPr>
      <w:r w:rsidRPr="004A1025">
        <w:rPr>
          <w:rFonts w:ascii="Times New Roman" w:hAnsi="Times New Roman"/>
          <w:sz w:val="24"/>
        </w:rPr>
        <w:t>Alvará de Construção;</w:t>
      </w:r>
    </w:p>
    <w:p w:rsidR="00837CE6" w:rsidRPr="004A1025" w:rsidRDefault="00837CE6" w:rsidP="00837CE6">
      <w:pPr>
        <w:pStyle w:val="Recuodecorpodetexto2"/>
        <w:numPr>
          <w:ilvl w:val="0"/>
          <w:numId w:val="18"/>
        </w:numPr>
        <w:autoSpaceDN w:val="0"/>
        <w:ind w:left="357" w:hanging="357"/>
        <w:textAlignment w:val="baseline"/>
        <w:rPr>
          <w:rFonts w:ascii="Times New Roman" w:hAnsi="Times New Roman"/>
          <w:sz w:val="24"/>
        </w:rPr>
      </w:pPr>
      <w:r w:rsidRPr="004A1025">
        <w:rPr>
          <w:rFonts w:ascii="Times New Roman" w:hAnsi="Times New Roman"/>
          <w:sz w:val="24"/>
        </w:rPr>
        <w:t>Licenças;</w:t>
      </w:r>
    </w:p>
    <w:p w:rsidR="00837CE6" w:rsidRPr="004A1025" w:rsidRDefault="00837CE6" w:rsidP="00837CE6">
      <w:pPr>
        <w:pStyle w:val="Recuodecorpodetexto2"/>
        <w:numPr>
          <w:ilvl w:val="0"/>
          <w:numId w:val="18"/>
        </w:numPr>
        <w:autoSpaceDN w:val="0"/>
        <w:ind w:left="357" w:hanging="357"/>
        <w:textAlignment w:val="baseline"/>
        <w:rPr>
          <w:rFonts w:ascii="Times New Roman" w:hAnsi="Times New Roman"/>
          <w:sz w:val="24"/>
        </w:rPr>
      </w:pPr>
      <w:r w:rsidRPr="004A1025">
        <w:rPr>
          <w:rFonts w:ascii="Times New Roman" w:hAnsi="Times New Roman"/>
          <w:sz w:val="24"/>
        </w:rPr>
        <w:t>Energia elétrica, água e telefone;</w:t>
      </w:r>
    </w:p>
    <w:p w:rsidR="00837CE6" w:rsidRPr="004A1025" w:rsidRDefault="00837CE6" w:rsidP="00837CE6">
      <w:pPr>
        <w:pStyle w:val="Recuodecorpodetexto2"/>
        <w:numPr>
          <w:ilvl w:val="0"/>
          <w:numId w:val="18"/>
        </w:numPr>
        <w:autoSpaceDN w:val="0"/>
        <w:ind w:left="357" w:hanging="357"/>
        <w:textAlignment w:val="baseline"/>
        <w:rPr>
          <w:rFonts w:ascii="Times New Roman" w:hAnsi="Times New Roman"/>
          <w:sz w:val="24"/>
        </w:rPr>
      </w:pPr>
      <w:r w:rsidRPr="004A1025">
        <w:rPr>
          <w:rFonts w:ascii="Times New Roman" w:hAnsi="Times New Roman"/>
          <w:sz w:val="24"/>
        </w:rPr>
        <w:t>Seguro contra fogo e outros; e</w:t>
      </w:r>
    </w:p>
    <w:p w:rsidR="00837CE6" w:rsidRPr="004A1025" w:rsidRDefault="00837CE6" w:rsidP="00837CE6">
      <w:pPr>
        <w:pStyle w:val="Recuodecorpodetexto2"/>
        <w:numPr>
          <w:ilvl w:val="0"/>
          <w:numId w:val="18"/>
        </w:numPr>
        <w:autoSpaceDN w:val="0"/>
        <w:ind w:left="357" w:hanging="357"/>
        <w:textAlignment w:val="baseline"/>
        <w:rPr>
          <w:rFonts w:ascii="Times New Roman" w:hAnsi="Times New Roman"/>
          <w:sz w:val="24"/>
        </w:rPr>
      </w:pPr>
      <w:r w:rsidRPr="004A1025">
        <w:rPr>
          <w:rFonts w:ascii="Times New Roman" w:hAnsi="Times New Roman"/>
          <w:sz w:val="24"/>
        </w:rPr>
        <w:t>Despachantes.</w:t>
      </w:r>
    </w:p>
    <w:p w:rsidR="00837CE6" w:rsidRPr="004A1025" w:rsidRDefault="00837CE6" w:rsidP="00F904E2">
      <w:pPr>
        <w:pStyle w:val="Ttulo2"/>
        <w:tabs>
          <w:tab w:val="clear" w:pos="4112"/>
          <w:tab w:val="num" w:pos="567"/>
        </w:tabs>
        <w:jc w:val="both"/>
      </w:pPr>
      <w:bookmarkStart w:id="17" w:name="_Toc419210432"/>
      <w:bookmarkStart w:id="18" w:name="_Toc457392630"/>
      <w:r w:rsidRPr="004A1025">
        <w:t>FISCALIZAÇÃO</w:t>
      </w:r>
      <w:bookmarkEnd w:id="17"/>
      <w:bookmarkEnd w:id="18"/>
    </w:p>
    <w:p w:rsidR="00837CE6" w:rsidRPr="004A1025" w:rsidRDefault="00837CE6" w:rsidP="00837CE6">
      <w:pPr>
        <w:pStyle w:val="Recuodecorpodetexto32"/>
        <w:rPr>
          <w:szCs w:val="24"/>
        </w:rPr>
      </w:pPr>
      <w:r w:rsidRPr="004A1025">
        <w:rPr>
          <w:szCs w:val="24"/>
        </w:rPr>
        <w:t>À Fiscalização, designada pela CONTRATANTE antes do início do serviço, competirá o controle e fiscalização da execução em suas diversas fases, decidir sobre dúvidas surgidas no decorrer dos trabalhos, efetuar anotações em livro apropriado, proceder às medições dos serviços e manter a administração informada quanto ao andamento dos serviços e das ocorrências que devam ser objeto de apreciação superior.</w:t>
      </w:r>
    </w:p>
    <w:p w:rsidR="00837CE6" w:rsidRPr="004A1025" w:rsidRDefault="00837CE6" w:rsidP="00837CE6">
      <w:pPr>
        <w:pStyle w:val="Recuodecorpodetexto32"/>
        <w:rPr>
          <w:szCs w:val="24"/>
        </w:rPr>
      </w:pPr>
      <w:r w:rsidRPr="004A1025">
        <w:rPr>
          <w:szCs w:val="24"/>
        </w:rPr>
        <w:t>As exigências da fiscalização se basearão no Projeto, nas planilhas de custo, nas Especificações e nas Normas a obedecer.</w:t>
      </w:r>
    </w:p>
    <w:p w:rsidR="00837CE6" w:rsidRPr="004A1025" w:rsidRDefault="00837CE6" w:rsidP="00837CE6">
      <w:pPr>
        <w:pStyle w:val="Recuodecorpodetexto32"/>
        <w:rPr>
          <w:szCs w:val="24"/>
        </w:rPr>
      </w:pPr>
      <w:r w:rsidRPr="004A1025">
        <w:rPr>
          <w:szCs w:val="24"/>
        </w:rPr>
        <w:t>A fiscalização exercerá todos os atos necessários à verificação rigorosa do cumprimento do Projeto e das Especificações, tendo livre acesso a todas as partes do serviço, inclusive depósitos de materiais; para isto, deverão ser mantidos em perfeitas condições, a juízo da fiscalização todos os locais necessários à vistoria dos serviços em execução.</w:t>
      </w:r>
    </w:p>
    <w:p w:rsidR="00837CE6" w:rsidRPr="004A1025" w:rsidRDefault="00837CE6" w:rsidP="00837CE6">
      <w:pPr>
        <w:pStyle w:val="Recuodecorpodetexto32"/>
        <w:rPr>
          <w:szCs w:val="24"/>
        </w:rPr>
      </w:pPr>
      <w:r w:rsidRPr="004A1025">
        <w:rPr>
          <w:szCs w:val="24"/>
        </w:rPr>
        <w:t>Os serviços deverão desenvolver-se sempre em regime de estreito entendimento entre a equipe de trabalho da contratada e fiscalização, dispondo esta de amplos poderes para atuar no sentido do cumprimento do Contrato, podendo, a qualquer momento, exigir que sejam adotadas providências suplementares necessárias à segurança dos serviços e ao bom andamento.</w:t>
      </w:r>
    </w:p>
    <w:p w:rsidR="00837CE6" w:rsidRPr="004A1025" w:rsidRDefault="00837CE6" w:rsidP="00837CE6">
      <w:pPr>
        <w:pStyle w:val="Recuodecorpodetexto32"/>
        <w:rPr>
          <w:szCs w:val="24"/>
        </w:rPr>
      </w:pPr>
      <w:r w:rsidRPr="004A1025">
        <w:rPr>
          <w:szCs w:val="24"/>
        </w:rPr>
        <w:t xml:space="preserve">Somente à </w:t>
      </w:r>
      <w:r w:rsidRPr="004A1025">
        <w:rPr>
          <w:b/>
          <w:bCs/>
          <w:szCs w:val="24"/>
        </w:rPr>
        <w:t>FISCALIZAÇÃO</w:t>
      </w:r>
      <w:r w:rsidRPr="004A1025">
        <w:rPr>
          <w:szCs w:val="24"/>
        </w:rPr>
        <w:t xml:space="preserve"> é assegurado o direito de ordenar a suspensão dos serviços, sem prejuízo das penalidades a que fica sujeita a </w:t>
      </w:r>
      <w:r w:rsidRPr="004A1025">
        <w:rPr>
          <w:b/>
          <w:bCs/>
          <w:szCs w:val="24"/>
        </w:rPr>
        <w:t>CONTRATADA</w:t>
      </w:r>
      <w:r w:rsidRPr="004A1025">
        <w:rPr>
          <w:szCs w:val="24"/>
        </w:rPr>
        <w:t>, no caso de não ser atendida dentro de 48 (quarenta e oito) horas, a contar da entrega de Ordem de Serviço correspondente, qualquer reclamação sobre defeito essencial em serviço executado ou material posto.</w:t>
      </w:r>
    </w:p>
    <w:p w:rsidR="00837CE6" w:rsidRPr="004A1025" w:rsidRDefault="00837CE6" w:rsidP="00837CE6">
      <w:pPr>
        <w:pStyle w:val="Recuodecorpodetexto32"/>
        <w:rPr>
          <w:szCs w:val="24"/>
        </w:rPr>
      </w:pPr>
      <w:r w:rsidRPr="004A1025">
        <w:rPr>
          <w:szCs w:val="24"/>
        </w:rPr>
        <w:t>Compete, ainda, à FISCALIZAÇÃO: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Fornecer à contratada todos os elementos indispensáveis ao início dos serviços; tais elementos constarão basicamente da documentação técnica julgada necessária, inclusive dados para a locação da obra e níveis de referência;</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esclarecer prontamente as dúvidas que lhe sejam apresentadas pela contratada;</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expedir por escrito as determinações e comunicações dirigidas à contratada;</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solicitar a imediata retirada do Canteiro de serviço de qualquer integrante da equipe técnica da contratada que não corresponda, técnica ou disciplinarmente, às exigências da fiscalização;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lastRenderedPageBreak/>
        <w:t>autorizar as providências necessárias junto a outras Entidades;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promover, com a presença da contratada, as medições dos serviços efetuados e certificar as respectivas faturas;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transmitir à contratada por escrito, as instruções sobre modificações de Projeto, prazos e cronogramas, aprovados pela Administração;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comunicar a Administração, imediatamente e por escrito, ocorrências que possam levar à aplicação de penalidade a contratada ou à rescisão do Contrato;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relatar oportunamente a Administração, ocorrência ou circunstância que possa acarretar dificuldades no desenvolvimento dos serviços ou inconveniência a terceiros; e</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solicitar a Administração parecer de especialistas, em caso de necessidade.</w:t>
      </w:r>
    </w:p>
    <w:p w:rsidR="00837CE6" w:rsidRPr="004A1025" w:rsidRDefault="00837CE6" w:rsidP="00837CE6">
      <w:pPr>
        <w:pStyle w:val="Recuodecorpodetexto32"/>
        <w:rPr>
          <w:szCs w:val="24"/>
        </w:rPr>
      </w:pPr>
      <w:r w:rsidRPr="004A1025">
        <w:rPr>
          <w:szCs w:val="24"/>
        </w:rPr>
        <w:t>A presença da fiscalização no local dos serviços não diminuirá responsabilidade da contratada, quanto à perfeita execução dos trabalhos.</w:t>
      </w:r>
    </w:p>
    <w:p w:rsidR="00837CE6" w:rsidRPr="004A1025" w:rsidRDefault="00837CE6" w:rsidP="00837CE6">
      <w:pPr>
        <w:pStyle w:val="Recuodecorpodetexto32"/>
        <w:rPr>
          <w:szCs w:val="24"/>
        </w:rPr>
      </w:pPr>
    </w:p>
    <w:p w:rsidR="00837CE6" w:rsidRPr="004A1025" w:rsidRDefault="00837CE6" w:rsidP="00F904E2">
      <w:pPr>
        <w:pStyle w:val="Ttulo2"/>
        <w:tabs>
          <w:tab w:val="clear" w:pos="4112"/>
          <w:tab w:val="num" w:pos="567"/>
        </w:tabs>
        <w:jc w:val="both"/>
      </w:pPr>
      <w:bookmarkStart w:id="19" w:name="_Toc419210433"/>
      <w:bookmarkStart w:id="20" w:name="_Toc457392631"/>
      <w:r w:rsidRPr="004A1025">
        <w:t>DIÁRIO DE OBRAS</w:t>
      </w:r>
      <w:bookmarkEnd w:id="19"/>
      <w:bookmarkEnd w:id="20"/>
    </w:p>
    <w:p w:rsidR="00837CE6" w:rsidRPr="004A1025" w:rsidRDefault="00837CE6" w:rsidP="00837CE6">
      <w:pPr>
        <w:pStyle w:val="Recuodecorpodetexto32"/>
        <w:rPr>
          <w:szCs w:val="24"/>
        </w:rPr>
      </w:pPr>
      <w:r w:rsidRPr="004A1025">
        <w:rPr>
          <w:szCs w:val="24"/>
        </w:rPr>
        <w:t>Caberá à contratada o fornecimento e manutenção de um “DIÁRIO DE OBRAS”, devidamente numerado e rubricado pela fiscalização e pela contratada, que permanecerá disponível para escrituração no local do serviço, no padrão fornecido pela CRO/5.</w:t>
      </w:r>
    </w:p>
    <w:p w:rsidR="00837CE6" w:rsidRPr="004A1025" w:rsidRDefault="00837CE6" w:rsidP="00837CE6">
      <w:pPr>
        <w:pStyle w:val="Recuodecorpodetexto32"/>
        <w:rPr>
          <w:szCs w:val="24"/>
        </w:rPr>
      </w:pPr>
      <w:r w:rsidRPr="004A1025">
        <w:rPr>
          <w:szCs w:val="24"/>
        </w:rPr>
        <w:t>Serão obrigatoriamente registrados no “DIÁRIO DE OBRAS”, pela contratada:</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como primeira observação, a data da assinatura do Contrato e da expedição da primeira Ordem de Serviço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as condições meteorológicas prejudiciais ao andamento dos trabalhos;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as falhas nos serviços de terceiros não sujeitos à sua ingerência;</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as consultas à fiscalização;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as datas de conclusão de etapas caracterizadas, de acordo com o cronograma aprovado;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os acidentes ocorridos no decurso dos trabalhos;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as respostas às interpelações da fiscalização; e</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outros fatos que a juízo da contratada, devam ser objeto de registro.</w:t>
      </w:r>
    </w:p>
    <w:p w:rsidR="00837CE6" w:rsidRPr="004A1025" w:rsidRDefault="00837CE6" w:rsidP="00837CE6">
      <w:pPr>
        <w:pStyle w:val="Recuodecorpodetexto32"/>
        <w:rPr>
          <w:szCs w:val="24"/>
        </w:rPr>
      </w:pPr>
      <w:proofErr w:type="spellStart"/>
      <w:r w:rsidRPr="004A1025">
        <w:rPr>
          <w:szCs w:val="24"/>
        </w:rPr>
        <w:t>Serãoregistrados</w:t>
      </w:r>
      <w:proofErr w:type="spellEnd"/>
      <w:r w:rsidRPr="004A1025">
        <w:rPr>
          <w:szCs w:val="24"/>
        </w:rPr>
        <w:t xml:space="preserve"> no “DIÁRIO DE OBRAS”, pela fiscalização: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observações cabíveis a propósito dos lançamentos da contratada no “DIÁRIO DE OBRAS”;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observação sobre o andamento  do serviço, tendo em vista os Projetos, Especificações, prazos e cronogramas;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soluções às consultas, lançadas ou formuladas pela contratada, com correspondência simultânea para autoridade superior, quando for o caso;</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lastRenderedPageBreak/>
        <w:t>restrições que lhe pareçam cabíveis a respeito do andamento dos trabalhos ou do desempenho da contratada, seus prepostos e sua equipe;</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determinação de providências para o cumprimento do Projeto e Especificações; e</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outros fatos que, a juízo da fiscalização devam ser objeto de registro.</w:t>
      </w:r>
    </w:p>
    <w:p w:rsidR="00837CE6" w:rsidRPr="004A1025" w:rsidRDefault="00837CE6" w:rsidP="00837CE6">
      <w:pPr>
        <w:pStyle w:val="Recuodecorpodetexto2"/>
        <w:autoSpaceDN w:val="0"/>
        <w:spacing w:after="170"/>
        <w:ind w:left="360"/>
        <w:textAlignment w:val="baseline"/>
        <w:rPr>
          <w:rFonts w:ascii="Times New Roman" w:hAnsi="Times New Roman"/>
          <w:sz w:val="24"/>
        </w:rPr>
      </w:pPr>
    </w:p>
    <w:p w:rsidR="00837CE6" w:rsidRPr="004A1025" w:rsidRDefault="00837CE6" w:rsidP="00F904E2">
      <w:pPr>
        <w:pStyle w:val="Ttulo2"/>
        <w:tabs>
          <w:tab w:val="clear" w:pos="4112"/>
          <w:tab w:val="num" w:pos="709"/>
        </w:tabs>
        <w:jc w:val="both"/>
      </w:pPr>
      <w:bookmarkStart w:id="21" w:name="_Toc419210434"/>
      <w:bookmarkStart w:id="22" w:name="_Toc457392632"/>
      <w:r w:rsidRPr="004A1025">
        <w:t>PROJETOS</w:t>
      </w:r>
      <w:bookmarkEnd w:id="21"/>
      <w:bookmarkEnd w:id="22"/>
    </w:p>
    <w:p w:rsidR="00837CE6" w:rsidRPr="004A1025" w:rsidRDefault="00837CE6" w:rsidP="004B2AFC">
      <w:pPr>
        <w:rPr>
          <w:b/>
        </w:rPr>
      </w:pPr>
      <w:bookmarkStart w:id="23" w:name="_Toc300663590"/>
      <w:bookmarkStart w:id="24" w:name="_Toc301963816"/>
      <w:bookmarkStart w:id="25" w:name="_Toc419210435"/>
      <w:r w:rsidRPr="004A1025">
        <w:rPr>
          <w:b/>
        </w:rPr>
        <w:t>Documentos Anexos</w:t>
      </w:r>
      <w:bookmarkEnd w:id="23"/>
      <w:bookmarkEnd w:id="24"/>
      <w:bookmarkEnd w:id="25"/>
    </w:p>
    <w:p w:rsidR="00837CE6" w:rsidRPr="004A1025" w:rsidRDefault="00837CE6" w:rsidP="00837CE6">
      <w:pPr>
        <w:pStyle w:val="Recuodecorpodetexto32"/>
        <w:rPr>
          <w:szCs w:val="24"/>
        </w:rPr>
      </w:pPr>
      <w:r w:rsidRPr="004A1025">
        <w:rPr>
          <w:szCs w:val="24"/>
        </w:rPr>
        <w:t>São documentos anexos à presente especificação (Anexo C):</w:t>
      </w:r>
    </w:p>
    <w:p w:rsidR="00837CE6" w:rsidRPr="004A1025" w:rsidRDefault="00837CE6" w:rsidP="00837CE6">
      <w:pPr>
        <w:pStyle w:val="Recuodecorpodetexto32"/>
        <w:numPr>
          <w:ilvl w:val="0"/>
          <w:numId w:val="17"/>
        </w:numPr>
        <w:tabs>
          <w:tab w:val="left" w:pos="1559"/>
          <w:tab w:val="left" w:pos="1919"/>
        </w:tabs>
        <w:spacing w:before="0" w:after="0"/>
        <w:ind w:left="1559" w:firstLine="0"/>
        <w:rPr>
          <w:szCs w:val="24"/>
        </w:rPr>
      </w:pPr>
      <w:r w:rsidRPr="004A1025">
        <w:rPr>
          <w:szCs w:val="24"/>
        </w:rPr>
        <w:t>Projeto de Arquitetura;</w:t>
      </w:r>
    </w:p>
    <w:p w:rsidR="00837CE6" w:rsidRPr="004A1025" w:rsidRDefault="00837CE6" w:rsidP="00837CE6">
      <w:pPr>
        <w:pStyle w:val="Recuodecorpodetexto32"/>
        <w:numPr>
          <w:ilvl w:val="0"/>
          <w:numId w:val="17"/>
        </w:numPr>
        <w:tabs>
          <w:tab w:val="left" w:pos="1559"/>
          <w:tab w:val="left" w:pos="1919"/>
        </w:tabs>
        <w:spacing w:before="0" w:after="0"/>
        <w:ind w:left="1559" w:firstLine="0"/>
        <w:rPr>
          <w:szCs w:val="24"/>
        </w:rPr>
      </w:pPr>
      <w:r w:rsidRPr="004A1025">
        <w:rPr>
          <w:szCs w:val="24"/>
        </w:rPr>
        <w:t>Projeto Elétrico;</w:t>
      </w:r>
    </w:p>
    <w:p w:rsidR="00837CE6" w:rsidRPr="004A1025" w:rsidRDefault="00837CE6" w:rsidP="00837CE6">
      <w:pPr>
        <w:pStyle w:val="Recuodecorpodetexto32"/>
        <w:numPr>
          <w:ilvl w:val="0"/>
          <w:numId w:val="17"/>
        </w:numPr>
        <w:tabs>
          <w:tab w:val="left" w:pos="1559"/>
          <w:tab w:val="left" w:pos="1919"/>
        </w:tabs>
        <w:spacing w:before="0" w:after="0"/>
        <w:ind w:left="1559" w:firstLine="0"/>
        <w:rPr>
          <w:szCs w:val="24"/>
        </w:rPr>
      </w:pPr>
      <w:r w:rsidRPr="004A1025">
        <w:rPr>
          <w:szCs w:val="24"/>
        </w:rPr>
        <w:t xml:space="preserve">Planilha de serviços e preços; </w:t>
      </w:r>
    </w:p>
    <w:p w:rsidR="00837CE6" w:rsidRPr="004A1025" w:rsidRDefault="00837CE6" w:rsidP="00837CE6">
      <w:pPr>
        <w:pStyle w:val="Recuodecorpodetexto32"/>
        <w:numPr>
          <w:ilvl w:val="0"/>
          <w:numId w:val="17"/>
        </w:numPr>
        <w:tabs>
          <w:tab w:val="left" w:pos="1559"/>
          <w:tab w:val="left" w:pos="1919"/>
        </w:tabs>
        <w:spacing w:before="0" w:after="0"/>
        <w:ind w:left="1559" w:firstLine="0"/>
        <w:rPr>
          <w:szCs w:val="24"/>
        </w:rPr>
      </w:pPr>
      <w:r w:rsidRPr="004A1025">
        <w:rPr>
          <w:szCs w:val="24"/>
        </w:rPr>
        <w:t>Cronograma físico-financeiro.</w:t>
      </w:r>
    </w:p>
    <w:p w:rsidR="00837CE6" w:rsidRPr="004A1025" w:rsidRDefault="00837CE6" w:rsidP="00837CE6">
      <w:pPr>
        <w:pStyle w:val="Recuodecorpodetexto32"/>
        <w:rPr>
          <w:szCs w:val="24"/>
        </w:rPr>
      </w:pPr>
      <w:r w:rsidRPr="004A1025">
        <w:rPr>
          <w:szCs w:val="24"/>
        </w:rPr>
        <w:t>As Especificações e os desenhos constantes de cada Projeto deverão ser examinados com o máximo de cuidado pelos licitantes; quaisquer dúvidas poderão ser esclarecidas junto a CRO/5 antes da licitação do serviço. Reclamações posteriores sob a alegação de falha ou omissão no memorial descritivo, plantas ou planilhas, não serão aceitas.</w:t>
      </w:r>
    </w:p>
    <w:p w:rsidR="00837CE6" w:rsidRPr="004A1025" w:rsidRDefault="00837CE6" w:rsidP="00837CE6">
      <w:pPr>
        <w:pStyle w:val="Recuodecorpodetexto32"/>
        <w:rPr>
          <w:szCs w:val="24"/>
        </w:rPr>
      </w:pPr>
      <w:r w:rsidRPr="004A1025">
        <w:rPr>
          <w:szCs w:val="24"/>
        </w:rPr>
        <w:t xml:space="preserve">Quando determinada nas Especificações a apresentação, pela “CONTRATADA”, de Projetos ou detalhes para aprovação da CRO/5, os originais respectivos, tanto das plantas (em papel e mídia digital </w:t>
      </w:r>
      <w:proofErr w:type="spellStart"/>
      <w:r w:rsidRPr="004A1025">
        <w:rPr>
          <w:szCs w:val="24"/>
        </w:rPr>
        <w:t>autoCAD</w:t>
      </w:r>
      <w:proofErr w:type="spellEnd"/>
      <w:r w:rsidRPr="004A1025">
        <w:rPr>
          <w:szCs w:val="24"/>
        </w:rPr>
        <w:t>), como das memórias de cálculo (WORD ou EXCELL), deverão ser fornecidos.</w:t>
      </w:r>
    </w:p>
    <w:p w:rsidR="00837CE6" w:rsidRPr="004A1025" w:rsidRDefault="00837CE6" w:rsidP="00837CE6">
      <w:pPr>
        <w:pStyle w:val="Recuodecorpodetexto32"/>
        <w:rPr>
          <w:szCs w:val="24"/>
        </w:rPr>
      </w:pPr>
      <w:r w:rsidRPr="004A1025">
        <w:rPr>
          <w:szCs w:val="24"/>
        </w:rPr>
        <w:t>Os desenhos e as memórias de cálculo deverão obedecer à padronização da CRO/5. Os originais serão assinados por profissionais registrados no CREA, e, serão apresentados sem dobras, emendas ou rasuras.</w:t>
      </w:r>
    </w:p>
    <w:p w:rsidR="00837CE6" w:rsidRPr="004A1025" w:rsidRDefault="00837CE6" w:rsidP="00837CE6">
      <w:pPr>
        <w:pStyle w:val="Recuodecorpodetexto32"/>
        <w:rPr>
          <w:szCs w:val="24"/>
        </w:rPr>
      </w:pPr>
      <w:r w:rsidRPr="004A1025">
        <w:rPr>
          <w:szCs w:val="24"/>
        </w:rPr>
        <w:t>As aprovações parciais por parte da “FISCALIZAÇÃO” de projetos elaborados pela “CONTRATADA”, não eximem os projetistas de responsabilidade por erros ou falhas que os mesmos possam conter.</w:t>
      </w:r>
    </w:p>
    <w:p w:rsidR="00837CE6" w:rsidRPr="004A1025" w:rsidRDefault="00837CE6" w:rsidP="00837CE6">
      <w:pPr>
        <w:pStyle w:val="Recuodecorpodetexto32"/>
        <w:rPr>
          <w:szCs w:val="24"/>
        </w:rPr>
      </w:pPr>
      <w:r w:rsidRPr="004A1025">
        <w:rPr>
          <w:szCs w:val="24"/>
        </w:rPr>
        <w:t>Caso haja divergência entre as Especificações, planilhas e os Desenhos, prevalece o que melhor atender às necessidades do serviço, a critério da “FISCALIZAÇÃO”.</w:t>
      </w:r>
    </w:p>
    <w:p w:rsidR="004B2AFC" w:rsidRPr="004A1025" w:rsidRDefault="004B2AFC" w:rsidP="00837CE6">
      <w:pPr>
        <w:pStyle w:val="Recuodecorpodetexto32"/>
        <w:rPr>
          <w:szCs w:val="24"/>
        </w:rPr>
      </w:pPr>
    </w:p>
    <w:p w:rsidR="00837CE6" w:rsidRPr="004A1025" w:rsidRDefault="00837CE6" w:rsidP="004B2AFC">
      <w:pPr>
        <w:rPr>
          <w:b/>
        </w:rPr>
      </w:pPr>
      <w:bookmarkStart w:id="26" w:name="_toc676"/>
      <w:bookmarkStart w:id="27" w:name="_Toc299695313"/>
      <w:bookmarkStart w:id="28" w:name="_Toc300663591"/>
      <w:bookmarkStart w:id="29" w:name="_Toc301963817"/>
      <w:bookmarkStart w:id="30" w:name="_Toc419210436"/>
      <w:bookmarkEnd w:id="26"/>
      <w:r w:rsidRPr="004A1025">
        <w:rPr>
          <w:b/>
        </w:rPr>
        <w:t xml:space="preserve">Projetos As </w:t>
      </w:r>
      <w:proofErr w:type="spellStart"/>
      <w:r w:rsidRPr="004A1025">
        <w:rPr>
          <w:b/>
        </w:rPr>
        <w:t>Built</w:t>
      </w:r>
      <w:bookmarkEnd w:id="27"/>
      <w:bookmarkEnd w:id="28"/>
      <w:bookmarkEnd w:id="29"/>
      <w:bookmarkEnd w:id="30"/>
      <w:proofErr w:type="spellEnd"/>
    </w:p>
    <w:p w:rsidR="00837CE6" w:rsidRPr="004A1025" w:rsidRDefault="00837CE6" w:rsidP="00837CE6">
      <w:pPr>
        <w:pStyle w:val="Recuodecorpodetexto32"/>
        <w:rPr>
          <w:szCs w:val="24"/>
        </w:rPr>
      </w:pPr>
      <w:r w:rsidRPr="004A1025">
        <w:rPr>
          <w:szCs w:val="24"/>
        </w:rPr>
        <w:t xml:space="preserve">A </w:t>
      </w:r>
      <w:r w:rsidRPr="004A1025">
        <w:rPr>
          <w:b/>
          <w:bCs/>
          <w:szCs w:val="24"/>
        </w:rPr>
        <w:t>CONTRATADA</w:t>
      </w:r>
      <w:r w:rsidRPr="004A1025">
        <w:rPr>
          <w:szCs w:val="24"/>
        </w:rPr>
        <w:t xml:space="preserve"> deverá entregar à </w:t>
      </w:r>
      <w:r w:rsidRPr="004A1025">
        <w:rPr>
          <w:b/>
          <w:bCs/>
          <w:szCs w:val="24"/>
        </w:rPr>
        <w:t>FISCALIZAÇÃO</w:t>
      </w:r>
      <w:r w:rsidRPr="004A1025">
        <w:rPr>
          <w:szCs w:val="24"/>
        </w:rPr>
        <w:t xml:space="preserve"> a cópia de todos os projetos efetivamente executados. Ao término dos serviços deverão ser providenciados pela </w:t>
      </w:r>
      <w:r w:rsidRPr="004A1025">
        <w:rPr>
          <w:b/>
          <w:bCs/>
          <w:szCs w:val="24"/>
        </w:rPr>
        <w:t>CONTRATADA</w:t>
      </w:r>
      <w:r w:rsidRPr="004A1025">
        <w:rPr>
          <w:szCs w:val="24"/>
        </w:rPr>
        <w:t xml:space="preserve">, os projetos "As </w:t>
      </w:r>
      <w:proofErr w:type="spellStart"/>
      <w:r w:rsidRPr="004A1025">
        <w:rPr>
          <w:szCs w:val="24"/>
        </w:rPr>
        <w:t>Built</w:t>
      </w:r>
      <w:proofErr w:type="spellEnd"/>
      <w:r w:rsidRPr="004A1025">
        <w:rPr>
          <w:szCs w:val="24"/>
        </w:rPr>
        <w:t xml:space="preserve">" (como construído), refletindo a realidade dos serviços, conforme executadas, em 1 (um) jogo de originais e desenhos em mídia eletrônica, arquivos tipo AutoCAD, no padrão utilizado pela </w:t>
      </w:r>
      <w:r w:rsidRPr="004A1025">
        <w:rPr>
          <w:b/>
          <w:bCs/>
          <w:szCs w:val="24"/>
        </w:rPr>
        <w:t>FISCALIZAÇÃO</w:t>
      </w:r>
      <w:r w:rsidRPr="004A1025">
        <w:rPr>
          <w:szCs w:val="24"/>
        </w:rPr>
        <w:t>.</w:t>
      </w:r>
    </w:p>
    <w:p w:rsidR="00837CE6" w:rsidRPr="004A1025" w:rsidRDefault="00837CE6" w:rsidP="00837CE6">
      <w:pPr>
        <w:jc w:val="both"/>
      </w:pPr>
    </w:p>
    <w:p w:rsidR="00837CE6" w:rsidRPr="004A1025" w:rsidRDefault="00837CE6" w:rsidP="00F904E2">
      <w:pPr>
        <w:pStyle w:val="Ttulo2"/>
        <w:tabs>
          <w:tab w:val="clear" w:pos="4112"/>
          <w:tab w:val="num" w:pos="709"/>
        </w:tabs>
        <w:jc w:val="both"/>
      </w:pPr>
      <w:bookmarkStart w:id="31" w:name="_Toc419210437"/>
      <w:bookmarkStart w:id="32" w:name="_Toc457392633"/>
      <w:r w:rsidRPr="004A1025">
        <w:lastRenderedPageBreak/>
        <w:t>RESPONSABILIDADE TÉCNICA</w:t>
      </w:r>
      <w:bookmarkEnd w:id="31"/>
      <w:bookmarkEnd w:id="32"/>
    </w:p>
    <w:p w:rsidR="00837CE6" w:rsidRPr="004A1025" w:rsidRDefault="00837CE6" w:rsidP="00837CE6">
      <w:pPr>
        <w:pStyle w:val="Recuodecorpodetexto32"/>
        <w:rPr>
          <w:szCs w:val="24"/>
        </w:rPr>
      </w:pPr>
      <w:r w:rsidRPr="004A1025">
        <w:rPr>
          <w:szCs w:val="24"/>
        </w:rPr>
        <w:t xml:space="preserve">A </w:t>
      </w:r>
      <w:r w:rsidRPr="004A1025">
        <w:rPr>
          <w:b/>
          <w:szCs w:val="24"/>
        </w:rPr>
        <w:t>CONTRATADA</w:t>
      </w:r>
      <w:r w:rsidRPr="004A1025">
        <w:rPr>
          <w:szCs w:val="24"/>
        </w:rPr>
        <w:t xml:space="preserve"> deverá apresentar, antes do início dos trabalhos, as ART referentes à execução dos serviços.A primeira medição está vinculada à apresentação das ART sob responsabilidade da </w:t>
      </w:r>
      <w:r w:rsidRPr="004A1025">
        <w:rPr>
          <w:b/>
          <w:szCs w:val="24"/>
        </w:rPr>
        <w:t>CONTRATADA</w:t>
      </w:r>
      <w:r w:rsidRPr="004A1025">
        <w:rPr>
          <w:szCs w:val="24"/>
        </w:rPr>
        <w:t>. A guia da ART deverá ser mantida no local dos serviços.</w:t>
      </w:r>
    </w:p>
    <w:p w:rsidR="00837CE6" w:rsidRPr="004A1025" w:rsidRDefault="00837CE6" w:rsidP="00837CE6">
      <w:pPr>
        <w:pStyle w:val="Recuodecorpodetexto32"/>
        <w:rPr>
          <w:szCs w:val="24"/>
        </w:rPr>
      </w:pPr>
      <w:r w:rsidRPr="004A1025">
        <w:rPr>
          <w:szCs w:val="24"/>
        </w:rPr>
        <w:t xml:space="preserve">Problemas técnicos que porventura aparecerem durante a execução dos serviços, deverão ser solucionados pelo Responsável Técnico da </w:t>
      </w:r>
      <w:r w:rsidRPr="004A1025">
        <w:rPr>
          <w:b/>
          <w:bCs/>
          <w:szCs w:val="24"/>
        </w:rPr>
        <w:t>CONTRATADA</w:t>
      </w:r>
      <w:r w:rsidRPr="004A1025">
        <w:rPr>
          <w:szCs w:val="24"/>
        </w:rPr>
        <w:t xml:space="preserve">, e submetidos à aprovação da </w:t>
      </w:r>
      <w:r w:rsidRPr="004A1025">
        <w:rPr>
          <w:b/>
          <w:bCs/>
          <w:szCs w:val="24"/>
        </w:rPr>
        <w:t>FISCALIZAÇÃO</w:t>
      </w:r>
      <w:r w:rsidRPr="004A1025">
        <w:rPr>
          <w:szCs w:val="24"/>
        </w:rPr>
        <w:t xml:space="preserve">, </w:t>
      </w:r>
      <w:r w:rsidRPr="004A1025">
        <w:rPr>
          <w:szCs w:val="24"/>
          <w:u w:val="single"/>
        </w:rPr>
        <w:t>sempre por escrito</w:t>
      </w:r>
      <w:r w:rsidRPr="004A1025">
        <w:rPr>
          <w:szCs w:val="24"/>
        </w:rPr>
        <w:t>.</w:t>
      </w:r>
    </w:p>
    <w:p w:rsidR="00837CE6" w:rsidRPr="004A1025" w:rsidRDefault="00837CE6" w:rsidP="00837CE6">
      <w:pPr>
        <w:pStyle w:val="Recuodecorpodetexto32"/>
        <w:rPr>
          <w:szCs w:val="24"/>
        </w:rPr>
      </w:pPr>
    </w:p>
    <w:p w:rsidR="00837CE6" w:rsidRPr="004A1025" w:rsidRDefault="00F904E2" w:rsidP="00F904E2">
      <w:pPr>
        <w:pStyle w:val="Ttulo2"/>
        <w:tabs>
          <w:tab w:val="clear" w:pos="4112"/>
          <w:tab w:val="num" w:pos="0"/>
          <w:tab w:val="num" w:pos="709"/>
        </w:tabs>
      </w:pPr>
      <w:bookmarkStart w:id="33" w:name="_Toc457392634"/>
      <w:r>
        <w:t>INSTALAÇÃO DA OBRA</w:t>
      </w:r>
      <w:bookmarkEnd w:id="33"/>
    </w:p>
    <w:p w:rsidR="00837CE6" w:rsidRPr="004A1025" w:rsidRDefault="00837CE6" w:rsidP="00837CE6">
      <w:pPr>
        <w:pStyle w:val="Ttulo3"/>
        <w:tabs>
          <w:tab w:val="clear" w:pos="11486"/>
          <w:tab w:val="num" w:pos="0"/>
          <w:tab w:val="left" w:pos="709"/>
          <w:tab w:val="left" w:pos="993"/>
          <w:tab w:val="num" w:pos="12337"/>
        </w:tabs>
      </w:pPr>
      <w:bookmarkStart w:id="34" w:name="_Toc389570707"/>
      <w:bookmarkStart w:id="35" w:name="_Toc419210439"/>
      <w:bookmarkStart w:id="36" w:name="_Toc457392635"/>
      <w:r w:rsidRPr="004A1025">
        <w:t>Disposições Gerais</w:t>
      </w:r>
      <w:bookmarkEnd w:id="34"/>
      <w:bookmarkEnd w:id="35"/>
      <w:bookmarkEnd w:id="36"/>
    </w:p>
    <w:p w:rsidR="00837CE6" w:rsidRPr="004A1025" w:rsidRDefault="00837CE6" w:rsidP="00837CE6">
      <w:pPr>
        <w:pStyle w:val="Recuodecorpodetexto3"/>
        <w:spacing w:before="0" w:after="170"/>
        <w:ind w:firstLine="573"/>
        <w:rPr>
          <w:rFonts w:cs="Arial"/>
          <w:szCs w:val="24"/>
        </w:rPr>
      </w:pPr>
      <w:r w:rsidRPr="004A1025">
        <w:rPr>
          <w:rFonts w:cs="Arial"/>
          <w:szCs w:val="24"/>
        </w:rPr>
        <w:t>A CONTRATADA manterá no canteiro de obra, além dos documentos exigidos pela legislação em vigor:</w:t>
      </w:r>
    </w:p>
    <w:p w:rsidR="00837CE6" w:rsidRPr="004A1025" w:rsidRDefault="00837CE6" w:rsidP="00837CE6">
      <w:pPr>
        <w:pStyle w:val="Recuodecorpodetexto2"/>
        <w:numPr>
          <w:ilvl w:val="0"/>
          <w:numId w:val="10"/>
        </w:numPr>
        <w:autoSpaceDN w:val="0"/>
        <w:ind w:left="0" w:firstLine="652"/>
        <w:textAlignment w:val="baseline"/>
        <w:rPr>
          <w:rFonts w:ascii="Times New Roman" w:hAnsi="Times New Roman"/>
          <w:sz w:val="24"/>
        </w:rPr>
      </w:pPr>
      <w:r w:rsidRPr="004A1025">
        <w:rPr>
          <w:rFonts w:ascii="Times New Roman" w:hAnsi="Times New Roman"/>
          <w:sz w:val="24"/>
        </w:rPr>
        <w:t>diário de obras;</w:t>
      </w:r>
    </w:p>
    <w:p w:rsidR="00837CE6" w:rsidRPr="004A1025" w:rsidRDefault="00837CE6" w:rsidP="00837CE6">
      <w:pPr>
        <w:pStyle w:val="Recuodecorpodetexto2"/>
        <w:numPr>
          <w:ilvl w:val="0"/>
          <w:numId w:val="10"/>
        </w:numPr>
        <w:autoSpaceDN w:val="0"/>
        <w:ind w:left="0" w:firstLine="652"/>
        <w:textAlignment w:val="baseline"/>
        <w:rPr>
          <w:rFonts w:ascii="Times New Roman" w:hAnsi="Times New Roman"/>
          <w:sz w:val="24"/>
        </w:rPr>
      </w:pPr>
      <w:r w:rsidRPr="004A1025">
        <w:rPr>
          <w:rFonts w:ascii="Times New Roman" w:hAnsi="Times New Roman"/>
          <w:sz w:val="24"/>
        </w:rPr>
        <w:t>arquivo das Ordens de Serviços, relatórios, pareceres e demais documentos administrativos;</w:t>
      </w:r>
    </w:p>
    <w:p w:rsidR="00837CE6" w:rsidRPr="004A1025" w:rsidRDefault="00837CE6" w:rsidP="00837CE6">
      <w:pPr>
        <w:pStyle w:val="Recuodecorpodetexto2"/>
        <w:numPr>
          <w:ilvl w:val="0"/>
          <w:numId w:val="10"/>
        </w:numPr>
        <w:autoSpaceDN w:val="0"/>
        <w:ind w:left="0" w:firstLine="652"/>
        <w:textAlignment w:val="baseline"/>
        <w:rPr>
          <w:rFonts w:ascii="Times New Roman" w:hAnsi="Times New Roman"/>
          <w:sz w:val="24"/>
        </w:rPr>
      </w:pPr>
      <w:r w:rsidRPr="004A1025">
        <w:rPr>
          <w:rFonts w:ascii="Times New Roman" w:hAnsi="Times New Roman"/>
          <w:sz w:val="24"/>
        </w:rPr>
        <w:t>os desenhos e detalhes de execução, os projetos de estrutura, arquitetura e instalações aprovados pelos órgãos públicos competentes;</w:t>
      </w:r>
    </w:p>
    <w:p w:rsidR="00837CE6" w:rsidRPr="004A1025" w:rsidRDefault="00837CE6" w:rsidP="00837CE6">
      <w:pPr>
        <w:pStyle w:val="Recuodecorpodetexto2"/>
        <w:numPr>
          <w:ilvl w:val="0"/>
          <w:numId w:val="10"/>
        </w:numPr>
        <w:autoSpaceDN w:val="0"/>
        <w:ind w:left="0" w:firstLine="652"/>
        <w:textAlignment w:val="baseline"/>
        <w:rPr>
          <w:rFonts w:ascii="Times New Roman" w:hAnsi="Times New Roman"/>
          <w:sz w:val="24"/>
        </w:rPr>
      </w:pPr>
      <w:r w:rsidRPr="004A1025">
        <w:rPr>
          <w:rFonts w:ascii="Times New Roman" w:hAnsi="Times New Roman"/>
          <w:sz w:val="24"/>
        </w:rPr>
        <w:t>Engenheiro ou mestre de obras; e</w:t>
      </w:r>
    </w:p>
    <w:p w:rsidR="00837CE6" w:rsidRPr="004A1025" w:rsidRDefault="00837CE6" w:rsidP="00837CE6">
      <w:pPr>
        <w:pStyle w:val="Recuodecorpodetexto2"/>
        <w:numPr>
          <w:ilvl w:val="0"/>
          <w:numId w:val="10"/>
        </w:numPr>
        <w:autoSpaceDN w:val="0"/>
        <w:ind w:left="0" w:firstLine="652"/>
        <w:textAlignment w:val="baseline"/>
        <w:rPr>
          <w:rFonts w:ascii="Times New Roman" w:hAnsi="Times New Roman"/>
          <w:sz w:val="24"/>
        </w:rPr>
      </w:pPr>
      <w:r w:rsidRPr="004A1025">
        <w:rPr>
          <w:rFonts w:ascii="Times New Roman" w:hAnsi="Times New Roman"/>
          <w:sz w:val="24"/>
        </w:rPr>
        <w:t>Cronograma físico-financeiro devidamente aprovado pela FISCALIZAÇÃO.</w:t>
      </w:r>
    </w:p>
    <w:p w:rsidR="00837CE6" w:rsidRPr="004A1025" w:rsidRDefault="00837CE6" w:rsidP="00837CE6">
      <w:pPr>
        <w:pStyle w:val="Ttulo3"/>
        <w:tabs>
          <w:tab w:val="clear" w:pos="11486"/>
          <w:tab w:val="num" w:pos="0"/>
          <w:tab w:val="left" w:pos="709"/>
          <w:tab w:val="left" w:pos="993"/>
          <w:tab w:val="num" w:pos="12337"/>
        </w:tabs>
      </w:pPr>
      <w:bookmarkStart w:id="37" w:name="_Toc389570708"/>
      <w:bookmarkStart w:id="38" w:name="_Toc419210440"/>
      <w:bookmarkStart w:id="39" w:name="_Toc457392636"/>
      <w:r w:rsidRPr="004A1025">
        <w:t>Instalação do Canteiro de Obras</w:t>
      </w:r>
      <w:bookmarkEnd w:id="37"/>
      <w:bookmarkEnd w:id="38"/>
      <w:bookmarkEnd w:id="39"/>
    </w:p>
    <w:p w:rsidR="004A1025" w:rsidRPr="004A1025" w:rsidRDefault="004A1025" w:rsidP="004A1025">
      <w:pPr>
        <w:pStyle w:val="Recuodecorpodetexto3"/>
        <w:spacing w:before="0" w:after="170"/>
        <w:ind w:firstLine="573"/>
        <w:rPr>
          <w:rFonts w:cs="Arial"/>
          <w:szCs w:val="24"/>
        </w:rPr>
      </w:pPr>
      <w:bookmarkStart w:id="40" w:name="_Toc389570709"/>
      <w:bookmarkStart w:id="41" w:name="_Toc419210441"/>
      <w:r w:rsidRPr="004A1025">
        <w:rPr>
          <w:rFonts w:cs="Arial"/>
          <w:szCs w:val="24"/>
        </w:rPr>
        <w:t xml:space="preserve">A CONTRATADA utilizará o barracão de obra utilizado na obra de Construção do </w:t>
      </w:r>
      <w:proofErr w:type="spellStart"/>
      <w:r w:rsidRPr="004A1025">
        <w:rPr>
          <w:rFonts w:cs="Arial"/>
          <w:szCs w:val="24"/>
        </w:rPr>
        <w:t>Tapiri</w:t>
      </w:r>
      <w:proofErr w:type="spellEnd"/>
      <w:r w:rsidRPr="004A1025">
        <w:rPr>
          <w:rFonts w:cs="Arial"/>
          <w:szCs w:val="24"/>
        </w:rPr>
        <w:t xml:space="preserve"> Social da CRO 5.</w:t>
      </w:r>
    </w:p>
    <w:p w:rsidR="004A1025" w:rsidRPr="004A1025" w:rsidRDefault="004A1025" w:rsidP="004A1025">
      <w:pPr>
        <w:pStyle w:val="Recuodecorpodetexto3"/>
        <w:spacing w:before="0" w:after="170"/>
        <w:ind w:firstLine="573"/>
        <w:rPr>
          <w:rFonts w:cs="Arial"/>
          <w:szCs w:val="24"/>
        </w:rPr>
      </w:pPr>
      <w:r w:rsidRPr="004A1025">
        <w:rPr>
          <w:rFonts w:cs="Arial"/>
          <w:szCs w:val="24"/>
        </w:rPr>
        <w:t>A CONTRATADA instalará o canteiro de obras, no terreno, conforme localização determinada pela FISCALIZAÇÃO, instalado de acordo com as exigências dos órgãos públicos (Eng. Sanitária, Prefeitura, Corpo de Bombeiros, etc.), bem como atenderá as normas cabíveis no tocante ao sindicato da categoria, Normas de Segurança do Trabalho e DRT do Ministério do Trabalho.</w:t>
      </w:r>
    </w:p>
    <w:p w:rsidR="004A1025" w:rsidRPr="004A1025" w:rsidRDefault="004A1025" w:rsidP="004A1025">
      <w:pPr>
        <w:pStyle w:val="Recuodecorpodetexto3"/>
        <w:spacing w:before="0" w:after="170"/>
        <w:ind w:firstLine="573"/>
        <w:rPr>
          <w:rFonts w:cs="Arial"/>
          <w:szCs w:val="24"/>
        </w:rPr>
      </w:pPr>
      <w:r w:rsidRPr="004A1025">
        <w:rPr>
          <w:rFonts w:cs="Arial"/>
          <w:szCs w:val="24"/>
        </w:rPr>
        <w:t xml:space="preserve">Deverá ser previsto, pelo menos, um barracão para apoio às atividades de construção, para comportar dependências destinadas ao Escritório da Obra, devidamente mobiliada e equipadas, e dependências destinadas ao armazenamento de materiais, em conformidade com </w:t>
      </w:r>
      <w:r w:rsidRPr="004A1025">
        <w:rPr>
          <w:rFonts w:cs="Arial"/>
          <w:b/>
          <w:szCs w:val="24"/>
        </w:rPr>
        <w:t xml:space="preserve">Caderno de Encargos da PINI, </w:t>
      </w:r>
      <w:r w:rsidRPr="004A1025">
        <w:rPr>
          <w:rFonts w:cs="Arial"/>
          <w:szCs w:val="24"/>
        </w:rPr>
        <w:t>procedimento</w:t>
      </w:r>
      <w:r w:rsidRPr="004A1025">
        <w:rPr>
          <w:rFonts w:cs="Arial"/>
          <w:b/>
          <w:szCs w:val="24"/>
        </w:rPr>
        <w:t xml:space="preserve"> Implantação e Administração-02</w:t>
      </w:r>
      <w:r w:rsidRPr="004A1025">
        <w:rPr>
          <w:rFonts w:cs="Arial"/>
          <w:szCs w:val="24"/>
        </w:rPr>
        <w:t xml:space="preserve">, </w:t>
      </w:r>
      <w:r w:rsidRPr="004A1025">
        <w:rPr>
          <w:rFonts w:cs="Arial"/>
          <w:szCs w:val="24"/>
          <w:u w:val="single"/>
        </w:rPr>
        <w:t>Alojamento</w:t>
      </w:r>
      <w:r w:rsidRPr="004A1025">
        <w:rPr>
          <w:rFonts w:cs="Arial"/>
          <w:szCs w:val="24"/>
        </w:rPr>
        <w:t xml:space="preserve"> (P-02.ALO.1);  </w:t>
      </w:r>
      <w:r w:rsidRPr="004A1025">
        <w:rPr>
          <w:rFonts w:cs="Arial"/>
          <w:szCs w:val="24"/>
          <w:u w:val="single"/>
        </w:rPr>
        <w:t>Barracões/Arranjo Físico</w:t>
      </w:r>
      <w:r w:rsidRPr="004A1025">
        <w:rPr>
          <w:rFonts w:cs="Arial"/>
          <w:szCs w:val="24"/>
        </w:rPr>
        <w:t xml:space="preserve"> (P-02.BAR.1), </w:t>
      </w:r>
      <w:r w:rsidRPr="004A1025">
        <w:rPr>
          <w:rFonts w:cs="Arial"/>
          <w:szCs w:val="24"/>
          <w:u w:val="single"/>
        </w:rPr>
        <w:t>Escritório da Fiscalização</w:t>
      </w:r>
      <w:r w:rsidRPr="004A1025">
        <w:rPr>
          <w:rFonts w:cs="Arial"/>
          <w:szCs w:val="24"/>
        </w:rPr>
        <w:t xml:space="preserve"> (P-02.ESC.1), </w:t>
      </w:r>
      <w:r w:rsidRPr="004A1025">
        <w:rPr>
          <w:rFonts w:cs="Arial"/>
          <w:szCs w:val="24"/>
          <w:u w:val="single"/>
        </w:rPr>
        <w:t>Sanitário da Fiscalização</w:t>
      </w:r>
      <w:r w:rsidRPr="004A1025">
        <w:rPr>
          <w:rFonts w:cs="Arial"/>
          <w:szCs w:val="24"/>
        </w:rPr>
        <w:t xml:space="preserve"> (P-02.SAN.1), </w:t>
      </w:r>
      <w:r w:rsidRPr="004A1025">
        <w:rPr>
          <w:rFonts w:cs="Arial"/>
          <w:szCs w:val="24"/>
          <w:u w:val="single"/>
        </w:rPr>
        <w:t>Sanitário dos Operários</w:t>
      </w:r>
      <w:r w:rsidRPr="004A1025">
        <w:rPr>
          <w:rFonts w:cs="Arial"/>
          <w:szCs w:val="24"/>
        </w:rPr>
        <w:t xml:space="preserve"> (P-02.SAN.2), </w:t>
      </w:r>
      <w:r w:rsidRPr="004A1025">
        <w:rPr>
          <w:rFonts w:cs="Arial"/>
          <w:szCs w:val="24"/>
          <w:u w:val="single"/>
        </w:rPr>
        <w:t>Vestiário</w:t>
      </w:r>
      <w:r w:rsidRPr="004A1025">
        <w:rPr>
          <w:rFonts w:cs="Arial"/>
          <w:szCs w:val="24"/>
        </w:rPr>
        <w:t xml:space="preserve"> (P-02.VES.1 ) e </w:t>
      </w:r>
      <w:r w:rsidRPr="004A1025">
        <w:rPr>
          <w:rFonts w:cs="Arial"/>
          <w:szCs w:val="24"/>
          <w:u w:val="single"/>
        </w:rPr>
        <w:t>Proteção Contra Incêndio</w:t>
      </w:r>
      <w:r w:rsidRPr="004A1025">
        <w:rPr>
          <w:rFonts w:cs="Arial"/>
          <w:szCs w:val="24"/>
        </w:rPr>
        <w:t xml:space="preserve"> (P-02.PRO.1).</w:t>
      </w:r>
    </w:p>
    <w:p w:rsidR="004A1025" w:rsidRPr="004A1025" w:rsidRDefault="004A1025" w:rsidP="004A1025">
      <w:pPr>
        <w:pStyle w:val="Recuodecorpodetexto3"/>
        <w:spacing w:before="0" w:after="170"/>
        <w:ind w:firstLine="573"/>
        <w:rPr>
          <w:rFonts w:cs="Arial"/>
          <w:szCs w:val="24"/>
        </w:rPr>
      </w:pPr>
      <w:r w:rsidRPr="004A1025">
        <w:rPr>
          <w:rFonts w:cs="Arial"/>
          <w:szCs w:val="24"/>
        </w:rPr>
        <w:t xml:space="preserve">A CONTRATADA será responsável, até o final das obras, pela adequada manutenção, operação, limpeza, vigilância e boa apresentação do Canteiro de Obras e de todas as suas instalações, inclusive instalação e conservação de tapumes quando necessário, obedecendo o </w:t>
      </w:r>
      <w:r w:rsidRPr="004A1025">
        <w:rPr>
          <w:rFonts w:cs="Arial"/>
          <w:b/>
          <w:szCs w:val="24"/>
        </w:rPr>
        <w:t xml:space="preserve">Caderno de Encargos da PINI, </w:t>
      </w:r>
      <w:r w:rsidRPr="004A1025">
        <w:rPr>
          <w:rFonts w:cs="Arial"/>
          <w:szCs w:val="24"/>
        </w:rPr>
        <w:t>procedimento</w:t>
      </w:r>
      <w:r w:rsidRPr="004A1025">
        <w:rPr>
          <w:rFonts w:cs="Arial"/>
          <w:b/>
          <w:szCs w:val="24"/>
        </w:rPr>
        <w:t xml:space="preserve"> Implantação e Administração-02</w:t>
      </w:r>
      <w:r w:rsidRPr="004A1025">
        <w:rPr>
          <w:rFonts w:cs="Arial"/>
          <w:szCs w:val="24"/>
        </w:rPr>
        <w:t xml:space="preserve">, </w:t>
      </w:r>
      <w:r w:rsidRPr="004A1025">
        <w:rPr>
          <w:rFonts w:cs="Arial"/>
          <w:szCs w:val="24"/>
          <w:u w:val="single"/>
        </w:rPr>
        <w:t>Tapumes</w:t>
      </w:r>
      <w:r w:rsidRPr="004A1025">
        <w:rPr>
          <w:rFonts w:cs="Arial"/>
          <w:szCs w:val="24"/>
        </w:rPr>
        <w:t xml:space="preserve"> (P-02.TAP.1).  Nisso, incluso os especiais cuidados higiênicos para compartimentos sanitários do pessoal e conservação dos pátios internos, acessos e caminhos de serviço.</w:t>
      </w:r>
    </w:p>
    <w:p w:rsidR="004A1025" w:rsidRPr="004A1025" w:rsidRDefault="00837CE6" w:rsidP="004A1025">
      <w:pPr>
        <w:pStyle w:val="Ttulo3"/>
        <w:tabs>
          <w:tab w:val="clear" w:pos="11486"/>
          <w:tab w:val="num" w:pos="0"/>
          <w:tab w:val="left" w:pos="709"/>
          <w:tab w:val="left" w:pos="993"/>
          <w:tab w:val="num" w:pos="12337"/>
        </w:tabs>
      </w:pPr>
      <w:bookmarkStart w:id="42" w:name="_Toc457392637"/>
      <w:r w:rsidRPr="004A1025">
        <w:lastRenderedPageBreak/>
        <w:t>Placa da Obra</w:t>
      </w:r>
      <w:bookmarkEnd w:id="40"/>
      <w:bookmarkEnd w:id="41"/>
      <w:bookmarkEnd w:id="42"/>
    </w:p>
    <w:p w:rsidR="004A1025" w:rsidRPr="004A1025" w:rsidRDefault="004A1025" w:rsidP="004A1025">
      <w:pPr>
        <w:pStyle w:val="Recuodecorpodetexto3"/>
        <w:spacing w:before="0" w:after="170"/>
        <w:ind w:firstLine="573"/>
        <w:rPr>
          <w:rFonts w:cs="Arial"/>
          <w:szCs w:val="24"/>
        </w:rPr>
      </w:pPr>
      <w:r w:rsidRPr="004A1025">
        <w:rPr>
          <w:rFonts w:cs="Arial"/>
          <w:szCs w:val="24"/>
        </w:rPr>
        <w:t xml:space="preserve">A CONTRATADA utilizará o barracão de obra utilizado na obra de Construção do </w:t>
      </w:r>
      <w:proofErr w:type="spellStart"/>
      <w:r w:rsidRPr="004A1025">
        <w:rPr>
          <w:rFonts w:cs="Arial"/>
          <w:szCs w:val="24"/>
        </w:rPr>
        <w:t>Tapiri</w:t>
      </w:r>
      <w:proofErr w:type="spellEnd"/>
      <w:r w:rsidRPr="004A1025">
        <w:rPr>
          <w:rFonts w:cs="Arial"/>
          <w:szCs w:val="24"/>
        </w:rPr>
        <w:t xml:space="preserve"> Social da CRO 5, devendo mudar e/ou apenas acrescentar o nome do responsável técnico.</w:t>
      </w:r>
    </w:p>
    <w:p w:rsidR="004A1025" w:rsidRPr="004A1025" w:rsidRDefault="004A1025" w:rsidP="004A1025">
      <w:pPr>
        <w:pStyle w:val="Recuodecorpodetexto3"/>
        <w:spacing w:before="0" w:after="170"/>
        <w:ind w:firstLine="573"/>
        <w:rPr>
          <w:rFonts w:cs="Arial"/>
          <w:szCs w:val="24"/>
        </w:rPr>
      </w:pPr>
      <w:r w:rsidRPr="004A1025">
        <w:rPr>
          <w:rFonts w:cs="Arial"/>
          <w:szCs w:val="24"/>
        </w:rPr>
        <w:t xml:space="preserve">A placa deverá ser instalada em posição de destaque no canteiro de obras, devendo a sua localização ser previamente aprovada pela FISCALIZAÇÃO. Antes da execução da placa, a CONTRATADA deverá confirmar com o CONTRATANTE os fiscais de obra e o título da mesma. </w:t>
      </w:r>
    </w:p>
    <w:p w:rsidR="004A1025" w:rsidRPr="004A1025" w:rsidRDefault="004A1025" w:rsidP="004A1025"/>
    <w:p w:rsidR="00837CE6" w:rsidRPr="004A1025" w:rsidRDefault="00837CE6" w:rsidP="00837CE6">
      <w:pPr>
        <w:pStyle w:val="Ttulo3"/>
        <w:tabs>
          <w:tab w:val="clear" w:pos="11486"/>
          <w:tab w:val="num" w:pos="0"/>
          <w:tab w:val="left" w:pos="993"/>
          <w:tab w:val="num" w:pos="12337"/>
        </w:tabs>
      </w:pPr>
      <w:bookmarkStart w:id="43" w:name="_Toc389570710"/>
      <w:bookmarkStart w:id="44" w:name="_Toc419210442"/>
      <w:bookmarkStart w:id="45" w:name="_Toc457392638"/>
      <w:r w:rsidRPr="004A1025">
        <w:t>Ligações Provisórias</w:t>
      </w:r>
      <w:bookmarkEnd w:id="43"/>
      <w:bookmarkEnd w:id="44"/>
      <w:bookmarkEnd w:id="45"/>
    </w:p>
    <w:p w:rsidR="00837CE6" w:rsidRPr="004A1025" w:rsidRDefault="00837CE6" w:rsidP="00837CE6">
      <w:pPr>
        <w:pStyle w:val="Recuodecorpodetexto3"/>
        <w:spacing w:before="0" w:after="170"/>
        <w:ind w:firstLine="573"/>
        <w:rPr>
          <w:rFonts w:cs="Arial"/>
          <w:szCs w:val="24"/>
        </w:rPr>
      </w:pPr>
      <w:r w:rsidRPr="004A1025">
        <w:rPr>
          <w:rFonts w:cs="Arial"/>
          <w:szCs w:val="24"/>
        </w:rPr>
        <w:t>Serão de responsabilidade da CONTRATADA todas as despesas e providências relativas às ligações provisórias hidráulicas, sanitárias e de energia elétrica necessárias para o canteiro de obras.  As despesas com a utilização de água e energia durante o tempo que durar a obra também correrão por conta da CONTRATADA.</w:t>
      </w:r>
    </w:p>
    <w:p w:rsidR="00837CE6" w:rsidRPr="004A1025" w:rsidRDefault="00837CE6" w:rsidP="00837CE6">
      <w:pPr>
        <w:pStyle w:val="Recuodecorpodetexto3"/>
        <w:spacing w:before="0" w:after="170"/>
        <w:ind w:firstLine="573"/>
        <w:rPr>
          <w:rFonts w:cs="Arial"/>
          <w:szCs w:val="24"/>
        </w:rPr>
      </w:pPr>
      <w:r w:rsidRPr="004A1025">
        <w:rPr>
          <w:rFonts w:cs="Arial"/>
          <w:szCs w:val="24"/>
        </w:rPr>
        <w:t xml:space="preserve">Os projetos das instalações provisórias de água, luz, esgoto, telefone e os barracões necessários à execução da obra, deverão também ser previamente submetidos à aprovação da FISCALIZAÇÃO.  </w:t>
      </w:r>
    </w:p>
    <w:p w:rsidR="00837CE6" w:rsidRPr="004A1025" w:rsidRDefault="00837CE6" w:rsidP="00837CE6">
      <w:pPr>
        <w:pStyle w:val="Recuodecorpodetexto3"/>
        <w:spacing w:before="0" w:after="170"/>
        <w:ind w:firstLine="573"/>
        <w:rPr>
          <w:rFonts w:cs="Arial"/>
          <w:szCs w:val="24"/>
        </w:rPr>
      </w:pPr>
      <w:r w:rsidRPr="004A1025">
        <w:rPr>
          <w:rFonts w:cs="Arial"/>
          <w:szCs w:val="24"/>
        </w:rPr>
        <w:t>Ao final da obra, a CONTRATADA deverá apresentar os comprovantes de quitação e solicitar o encerramento das ligações provisórias com estas concessionárias.</w:t>
      </w:r>
    </w:p>
    <w:p w:rsidR="00837CE6" w:rsidRPr="004A1025" w:rsidRDefault="00837CE6" w:rsidP="00837CE6">
      <w:pPr>
        <w:pStyle w:val="Recuodecorpodetexto3"/>
        <w:spacing w:before="0" w:after="170"/>
        <w:ind w:firstLine="573"/>
        <w:rPr>
          <w:rFonts w:cs="Arial"/>
          <w:szCs w:val="24"/>
        </w:rPr>
      </w:pPr>
      <w:r w:rsidRPr="004A1025">
        <w:rPr>
          <w:rFonts w:cs="Arial"/>
          <w:szCs w:val="24"/>
        </w:rPr>
        <w:t>Os projetos das instalações provisórias de água, luz, esgoto, telefone e os barracões necessários à execução da obra deverão também ser previamente submetidos à aprovação da FISCALIZAÇÃO.</w:t>
      </w:r>
    </w:p>
    <w:p w:rsidR="00837CE6" w:rsidRPr="004A1025" w:rsidRDefault="00837CE6" w:rsidP="00837CE6">
      <w:pPr>
        <w:pStyle w:val="Recuodecorpodetexto3"/>
        <w:spacing w:before="0" w:after="170"/>
        <w:ind w:firstLine="573"/>
        <w:rPr>
          <w:rFonts w:cs="Arial"/>
          <w:szCs w:val="24"/>
        </w:rPr>
      </w:pPr>
      <w:r w:rsidRPr="004A1025">
        <w:rPr>
          <w:rFonts w:cs="Arial"/>
          <w:szCs w:val="24"/>
        </w:rPr>
        <w:t xml:space="preserve">A CONTRATADA deverá exercer vigilância nas instalações, a fim de evitar acidentes de trabalho, curtos-circuitos, interdições </w:t>
      </w:r>
      <w:proofErr w:type="spellStart"/>
      <w:r w:rsidRPr="004A1025">
        <w:rPr>
          <w:rFonts w:cs="Arial"/>
          <w:szCs w:val="24"/>
        </w:rPr>
        <w:t>hidro-sanitárias</w:t>
      </w:r>
      <w:proofErr w:type="spellEnd"/>
      <w:r w:rsidRPr="004A1025">
        <w:rPr>
          <w:rFonts w:cs="Arial"/>
          <w:szCs w:val="24"/>
        </w:rPr>
        <w:t xml:space="preserve"> que venham a prejudicar o andamento normal dos serviços da obra.</w:t>
      </w:r>
    </w:p>
    <w:p w:rsidR="00837CE6" w:rsidRPr="004A1025" w:rsidRDefault="00837CE6" w:rsidP="00837CE6">
      <w:pPr>
        <w:pStyle w:val="Recuodecorpodetexto3"/>
        <w:spacing w:before="0" w:after="170"/>
        <w:ind w:firstLine="573"/>
        <w:rPr>
          <w:rFonts w:cs="Arial"/>
          <w:szCs w:val="24"/>
        </w:rPr>
      </w:pPr>
      <w:r w:rsidRPr="004A1025">
        <w:rPr>
          <w:rFonts w:cs="Arial"/>
          <w:szCs w:val="24"/>
        </w:rPr>
        <w:t>A CONTRATADA deverá informar à FISCALIZAÇÃO, com antecedência mínima de 24 (vinte e quatro) horas, as interrupções de fornecimento de água e de energia elétrica decorrentes da execução dos serviços.</w:t>
      </w:r>
    </w:p>
    <w:p w:rsidR="00837CE6" w:rsidRPr="004A1025" w:rsidRDefault="00837CE6" w:rsidP="00837CE6">
      <w:pPr>
        <w:pStyle w:val="Recuodecorpodetexto3"/>
        <w:spacing w:before="0" w:after="170"/>
        <w:ind w:firstLine="573"/>
        <w:rPr>
          <w:rFonts w:cs="Arial"/>
          <w:szCs w:val="24"/>
        </w:rPr>
      </w:pPr>
      <w:r w:rsidRPr="004A1025">
        <w:rPr>
          <w:rFonts w:cs="Arial"/>
          <w:szCs w:val="24"/>
        </w:rPr>
        <w:t xml:space="preserve">As instalações provisórias deverão estar de acordo com o </w:t>
      </w:r>
      <w:r w:rsidRPr="004A1025">
        <w:rPr>
          <w:rFonts w:cs="Arial"/>
          <w:b/>
          <w:szCs w:val="24"/>
        </w:rPr>
        <w:t xml:space="preserve">Caderno de Encargos da PINI, </w:t>
      </w:r>
      <w:proofErr w:type="spellStart"/>
      <w:r w:rsidRPr="004A1025">
        <w:rPr>
          <w:rFonts w:cs="Arial"/>
          <w:szCs w:val="24"/>
        </w:rPr>
        <w:t>procedimento</w:t>
      </w:r>
      <w:r w:rsidRPr="004A1025">
        <w:rPr>
          <w:rFonts w:cs="Arial"/>
          <w:b/>
          <w:szCs w:val="24"/>
        </w:rPr>
        <w:t>Implantação</w:t>
      </w:r>
      <w:proofErr w:type="spellEnd"/>
      <w:r w:rsidRPr="004A1025">
        <w:rPr>
          <w:rFonts w:cs="Arial"/>
          <w:b/>
          <w:szCs w:val="24"/>
        </w:rPr>
        <w:t xml:space="preserve"> e Administração-02</w:t>
      </w:r>
      <w:r w:rsidRPr="004A1025">
        <w:rPr>
          <w:rFonts w:cs="Arial"/>
          <w:szCs w:val="24"/>
        </w:rPr>
        <w:t xml:space="preserve">, </w:t>
      </w:r>
      <w:r w:rsidRPr="004A1025">
        <w:rPr>
          <w:rFonts w:cs="Arial"/>
          <w:szCs w:val="24"/>
          <w:u w:val="single"/>
        </w:rPr>
        <w:t>Instalação Provisória de Água</w:t>
      </w:r>
      <w:r w:rsidRPr="004A1025">
        <w:rPr>
          <w:rFonts w:cs="Arial"/>
          <w:szCs w:val="24"/>
        </w:rPr>
        <w:t xml:space="preserve"> (P-02.INS.1), </w:t>
      </w:r>
      <w:r w:rsidRPr="004A1025">
        <w:rPr>
          <w:rFonts w:cs="Arial"/>
          <w:szCs w:val="24"/>
          <w:u w:val="single"/>
        </w:rPr>
        <w:t>Instalação Provisória de Esgoto Sanitário</w:t>
      </w:r>
      <w:r w:rsidRPr="004A1025">
        <w:rPr>
          <w:rFonts w:cs="Arial"/>
          <w:szCs w:val="24"/>
        </w:rPr>
        <w:t xml:space="preserve"> (P-02.INS.2) e </w:t>
      </w:r>
      <w:r w:rsidRPr="004A1025">
        <w:rPr>
          <w:rFonts w:cs="Arial"/>
          <w:szCs w:val="24"/>
          <w:u w:val="single"/>
        </w:rPr>
        <w:t>Instalação Provisória de Energia Elétrica</w:t>
      </w:r>
      <w:r w:rsidRPr="004A1025">
        <w:rPr>
          <w:rFonts w:cs="Arial"/>
          <w:szCs w:val="24"/>
        </w:rPr>
        <w:t xml:space="preserve"> (P-02.INS.3).</w:t>
      </w:r>
    </w:p>
    <w:p w:rsidR="00837CE6" w:rsidRPr="004A1025" w:rsidRDefault="00837CE6" w:rsidP="00837CE6">
      <w:pPr>
        <w:pStyle w:val="Ttulo3"/>
        <w:tabs>
          <w:tab w:val="clear" w:pos="11486"/>
          <w:tab w:val="num" w:pos="0"/>
          <w:tab w:val="left" w:pos="851"/>
          <w:tab w:val="num" w:pos="12337"/>
        </w:tabs>
      </w:pPr>
      <w:bookmarkStart w:id="46" w:name="_Toc389570711"/>
      <w:bookmarkStart w:id="47" w:name="_Toc419210443"/>
      <w:bookmarkStart w:id="48" w:name="_Toc457392639"/>
      <w:r w:rsidRPr="004A1025">
        <w:t>Organização do Canteiro</w:t>
      </w:r>
      <w:bookmarkEnd w:id="46"/>
      <w:bookmarkEnd w:id="47"/>
      <w:bookmarkEnd w:id="48"/>
    </w:p>
    <w:p w:rsidR="00837CE6" w:rsidRPr="004A1025" w:rsidRDefault="00837CE6" w:rsidP="00837CE6">
      <w:pPr>
        <w:pStyle w:val="Recuodecorpodetexto3"/>
        <w:spacing w:before="0" w:after="170"/>
        <w:ind w:firstLine="573"/>
        <w:rPr>
          <w:rFonts w:cs="Arial"/>
          <w:szCs w:val="24"/>
        </w:rPr>
      </w:pPr>
      <w:r w:rsidRPr="004A1025">
        <w:rPr>
          <w:rFonts w:cs="Arial"/>
          <w:szCs w:val="24"/>
        </w:rPr>
        <w:t xml:space="preserve">O canteiro de obras deverá apresentar organização que reflita elevado nível de qualidade e estar de acordo com o </w:t>
      </w:r>
      <w:r w:rsidRPr="004A1025">
        <w:rPr>
          <w:rFonts w:cs="Arial"/>
          <w:b/>
          <w:szCs w:val="24"/>
        </w:rPr>
        <w:t xml:space="preserve">Caderno de Encargos da PINI, </w:t>
      </w:r>
      <w:proofErr w:type="spellStart"/>
      <w:r w:rsidRPr="004A1025">
        <w:rPr>
          <w:rFonts w:cs="Arial"/>
          <w:szCs w:val="24"/>
        </w:rPr>
        <w:t>procedimento</w:t>
      </w:r>
      <w:r w:rsidRPr="004A1025">
        <w:rPr>
          <w:rFonts w:cs="Arial"/>
          <w:b/>
          <w:szCs w:val="24"/>
        </w:rPr>
        <w:t>Implantação</w:t>
      </w:r>
      <w:proofErr w:type="spellEnd"/>
      <w:r w:rsidRPr="004A1025">
        <w:rPr>
          <w:rFonts w:cs="Arial"/>
          <w:b/>
          <w:szCs w:val="24"/>
        </w:rPr>
        <w:t xml:space="preserve"> e Administração-02</w:t>
      </w:r>
      <w:r w:rsidRPr="004A1025">
        <w:rPr>
          <w:rFonts w:cs="Arial"/>
          <w:szCs w:val="24"/>
        </w:rPr>
        <w:t xml:space="preserve">, </w:t>
      </w:r>
      <w:r w:rsidRPr="004A1025">
        <w:rPr>
          <w:rFonts w:cs="Arial"/>
          <w:szCs w:val="24"/>
          <w:u w:val="single"/>
        </w:rPr>
        <w:t>Limpeza do Terreno e do Canteiro</w:t>
      </w:r>
      <w:r w:rsidRPr="004A1025">
        <w:rPr>
          <w:rFonts w:cs="Arial"/>
          <w:szCs w:val="24"/>
        </w:rPr>
        <w:t xml:space="preserve"> (P-02.LIM.1) e </w:t>
      </w:r>
      <w:r w:rsidRPr="004A1025">
        <w:rPr>
          <w:rFonts w:cs="Arial"/>
          <w:b/>
          <w:szCs w:val="24"/>
        </w:rPr>
        <w:t>Lixo-27</w:t>
      </w:r>
      <w:r w:rsidRPr="004A1025">
        <w:rPr>
          <w:rFonts w:cs="Arial"/>
          <w:szCs w:val="24"/>
        </w:rPr>
        <w:t xml:space="preserve">, </w:t>
      </w:r>
      <w:r w:rsidRPr="004A1025">
        <w:rPr>
          <w:rFonts w:cs="Arial"/>
          <w:szCs w:val="24"/>
          <w:u w:val="single"/>
        </w:rPr>
        <w:t>Processos de Coleta ou Eliminação- Tipo 2</w:t>
      </w:r>
      <w:r w:rsidRPr="004A1025">
        <w:rPr>
          <w:rFonts w:cs="Arial"/>
          <w:szCs w:val="24"/>
        </w:rPr>
        <w:t>.A CONTRATADA deverá manter um ambiente saudável no canteiro de obras; limpo, organizado, desimpedido e com suas vias de circulação livres; além de zelar pela ordem e disciplina em todas as dependências da obra.</w:t>
      </w:r>
    </w:p>
    <w:p w:rsidR="00837CE6" w:rsidRPr="004A1025" w:rsidRDefault="00837CE6" w:rsidP="00837CE6">
      <w:pPr>
        <w:pStyle w:val="Recuodecorpodetexto3"/>
        <w:spacing w:before="0" w:after="170"/>
        <w:ind w:firstLine="573"/>
        <w:rPr>
          <w:rFonts w:cs="Arial"/>
          <w:szCs w:val="24"/>
        </w:rPr>
      </w:pPr>
      <w:r w:rsidRPr="004A1025">
        <w:rPr>
          <w:rFonts w:cs="Arial"/>
          <w:szCs w:val="24"/>
        </w:rPr>
        <w:lastRenderedPageBreak/>
        <w:t>Todo material destinado à aplicação na obra, apoio à construção, máquinas e equipamentos ou entulho, deverá ser armazenado ou instalado de forma rigorosamente planejada. Em nenhuma hipótese, poderá existir qualquer material jogado nas áreas do canteiro sem estar sistematicamente empilhado em local previamente identificado para essa finalidade.</w:t>
      </w:r>
    </w:p>
    <w:p w:rsidR="00837CE6" w:rsidRPr="004A1025" w:rsidRDefault="00837CE6" w:rsidP="00837CE6">
      <w:pPr>
        <w:pStyle w:val="Recuodecorpodetexto3"/>
        <w:spacing w:before="0" w:after="170"/>
        <w:ind w:firstLine="573"/>
        <w:rPr>
          <w:rFonts w:cs="Arial"/>
          <w:szCs w:val="24"/>
        </w:rPr>
      </w:pPr>
      <w:r w:rsidRPr="004A1025">
        <w:rPr>
          <w:rFonts w:cs="Arial"/>
          <w:szCs w:val="24"/>
        </w:rPr>
        <w:t>A FISCALIZAÇÃO determinará à CONTRATADA a imediata retirada de qualquer material encontrado fora dos locais projetados ou a reorganização daqueles cuja armazenagem não se enquadre em padrões de elevada qualidade e produtividade.</w:t>
      </w:r>
    </w:p>
    <w:p w:rsidR="00837CE6" w:rsidRPr="004A1025" w:rsidRDefault="00837CE6" w:rsidP="00837CE6">
      <w:pPr>
        <w:pStyle w:val="Recuodecorpodetexto3"/>
        <w:spacing w:before="0" w:after="170"/>
        <w:ind w:firstLine="573"/>
        <w:rPr>
          <w:rFonts w:cs="Arial"/>
          <w:szCs w:val="24"/>
        </w:rPr>
      </w:pPr>
      <w:r w:rsidRPr="004A1025">
        <w:rPr>
          <w:rFonts w:cs="Arial"/>
          <w:szCs w:val="24"/>
        </w:rPr>
        <w:t>É de responsabilidade da CONTRATADA o fornecimento de água fria filtrada em copos individuais ou descartáveis a todos os operários.</w:t>
      </w:r>
    </w:p>
    <w:p w:rsidR="00837CE6" w:rsidRPr="00F904E2" w:rsidRDefault="00837CE6" w:rsidP="00F904E2">
      <w:pPr>
        <w:pStyle w:val="Ttulo2"/>
        <w:tabs>
          <w:tab w:val="clear" w:pos="4112"/>
          <w:tab w:val="num" w:pos="0"/>
          <w:tab w:val="num" w:pos="709"/>
        </w:tabs>
        <w:rPr>
          <w:caps/>
        </w:rPr>
      </w:pPr>
      <w:bookmarkStart w:id="49" w:name="_Toc389570714"/>
      <w:bookmarkStart w:id="50" w:name="_Toc419210444"/>
      <w:bookmarkStart w:id="51" w:name="_Toc457392640"/>
      <w:r w:rsidRPr="00F904E2">
        <w:rPr>
          <w:caps/>
        </w:rPr>
        <w:t>Mão de Obra e Administração da Obra</w:t>
      </w:r>
      <w:bookmarkEnd w:id="49"/>
      <w:bookmarkEnd w:id="50"/>
      <w:bookmarkEnd w:id="51"/>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Durante a execução da obra deverão ser mantidos no canteiro, em tempo integral, no mínimo um Engenheiro ou um Mestre de Obras, habilitados a tomar decisões e prestar todas as informações que forem solicitadas referentes aos serviços em execução, atendendo também aos requisitos </w:t>
      </w:r>
      <w:proofErr w:type="spellStart"/>
      <w:r w:rsidRPr="004A1025">
        <w:rPr>
          <w:rFonts w:cs="Arial"/>
          <w:szCs w:val="24"/>
        </w:rPr>
        <w:t>do</w:t>
      </w:r>
      <w:r w:rsidRPr="004A1025">
        <w:rPr>
          <w:rFonts w:cs="Arial"/>
          <w:b/>
          <w:szCs w:val="24"/>
        </w:rPr>
        <w:t>Caderno</w:t>
      </w:r>
      <w:proofErr w:type="spellEnd"/>
      <w:r w:rsidRPr="004A1025">
        <w:rPr>
          <w:rFonts w:cs="Arial"/>
          <w:b/>
          <w:szCs w:val="24"/>
        </w:rPr>
        <w:t xml:space="preserve"> de Encargos da PINI, </w:t>
      </w:r>
      <w:proofErr w:type="spellStart"/>
      <w:r w:rsidRPr="004A1025">
        <w:rPr>
          <w:rFonts w:cs="Arial"/>
          <w:szCs w:val="24"/>
        </w:rPr>
        <w:t>procedimento</w:t>
      </w:r>
      <w:r w:rsidRPr="004A1025">
        <w:rPr>
          <w:rFonts w:cs="Arial"/>
          <w:b/>
          <w:szCs w:val="24"/>
        </w:rPr>
        <w:t>Implantação</w:t>
      </w:r>
      <w:proofErr w:type="spellEnd"/>
      <w:r w:rsidRPr="004A1025">
        <w:rPr>
          <w:rFonts w:cs="Arial"/>
          <w:b/>
          <w:szCs w:val="24"/>
        </w:rPr>
        <w:t xml:space="preserve"> e Administração-02</w:t>
      </w:r>
      <w:r w:rsidRPr="004A1025">
        <w:rPr>
          <w:rFonts w:cs="Arial"/>
          <w:szCs w:val="24"/>
        </w:rPr>
        <w:t xml:space="preserve">, </w:t>
      </w:r>
      <w:r w:rsidRPr="004A1025">
        <w:rPr>
          <w:rFonts w:cs="Arial"/>
          <w:szCs w:val="24"/>
          <w:u w:val="single"/>
        </w:rPr>
        <w:t>Encarregado Geral</w:t>
      </w:r>
      <w:r w:rsidRPr="004A1025">
        <w:rPr>
          <w:rFonts w:cs="Arial"/>
          <w:szCs w:val="24"/>
        </w:rPr>
        <w:t xml:space="preserve"> (P-02.ENC.1) e </w:t>
      </w:r>
      <w:r w:rsidRPr="004A1025">
        <w:rPr>
          <w:rFonts w:cs="Arial"/>
          <w:szCs w:val="24"/>
          <w:u w:val="single"/>
        </w:rPr>
        <w:t>Engenheiro Residente</w:t>
      </w:r>
      <w:r w:rsidRPr="004A1025">
        <w:rPr>
          <w:rFonts w:cs="Arial"/>
          <w:szCs w:val="24"/>
        </w:rPr>
        <w:t xml:space="preserve"> (P-02.ENG.1).</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A </w:t>
      </w:r>
      <w:r w:rsidRPr="004A1025">
        <w:rPr>
          <w:rFonts w:cs="Arial"/>
          <w:b/>
          <w:szCs w:val="24"/>
        </w:rPr>
        <w:t>FISCALIZAÇÃO</w:t>
      </w:r>
      <w:r w:rsidRPr="004A1025">
        <w:rPr>
          <w:rFonts w:cs="Arial"/>
          <w:szCs w:val="24"/>
        </w:rPr>
        <w:t xml:space="preserve"> poderá exigir da </w:t>
      </w:r>
      <w:r w:rsidRPr="004A1025">
        <w:rPr>
          <w:rFonts w:cs="Arial"/>
          <w:b/>
          <w:szCs w:val="24"/>
        </w:rPr>
        <w:t>CONTRATADA</w:t>
      </w:r>
      <w:r w:rsidRPr="004A1025">
        <w:rPr>
          <w:rFonts w:cs="Arial"/>
          <w:szCs w:val="24"/>
        </w:rPr>
        <w:t xml:space="preserve">, a substituição de qualquer profissional participante da obra, desde que seja constatada a sua desqualificação para a execução de suas tarefas ou desde que apresente hábitos nocivos e prejudiciais à administração do canteiro de obras. Tal substituição deverá ser realizada no prazo máximo de 48 (quarenta e oito) horas.Qualquer substituição deverá ser comunicada antecipadamente à </w:t>
      </w:r>
      <w:r w:rsidRPr="004A1025">
        <w:rPr>
          <w:rFonts w:cs="Arial"/>
          <w:b/>
          <w:szCs w:val="24"/>
        </w:rPr>
        <w:t>FISCALIZAÇÃO</w:t>
      </w:r>
      <w:r w:rsidRPr="004A1025">
        <w:rPr>
          <w:rFonts w:cs="Arial"/>
          <w:szCs w:val="24"/>
        </w:rPr>
        <w:t xml:space="preserve">, mesmo não sendo por ela exigida. </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A </w:t>
      </w:r>
      <w:r w:rsidRPr="004A1025">
        <w:rPr>
          <w:rFonts w:cs="Arial"/>
          <w:b/>
          <w:szCs w:val="24"/>
        </w:rPr>
        <w:t>CONTRATADA</w:t>
      </w:r>
      <w:r w:rsidRPr="004A1025">
        <w:rPr>
          <w:rFonts w:cs="Arial"/>
          <w:szCs w:val="24"/>
        </w:rPr>
        <w:t xml:space="preserve"> deverá empregar somente mão-de-obra qualificada na execução dos diversos serviços e estar de acordo com o </w:t>
      </w:r>
      <w:r w:rsidRPr="004A1025">
        <w:rPr>
          <w:rFonts w:cs="Arial"/>
          <w:b/>
          <w:szCs w:val="24"/>
        </w:rPr>
        <w:t xml:space="preserve">Caderno de Encargos da PINI, </w:t>
      </w:r>
      <w:proofErr w:type="spellStart"/>
      <w:r w:rsidRPr="004A1025">
        <w:rPr>
          <w:rFonts w:cs="Arial"/>
          <w:szCs w:val="24"/>
        </w:rPr>
        <w:t>procedimento</w:t>
      </w:r>
      <w:r w:rsidRPr="004A1025">
        <w:rPr>
          <w:rFonts w:cs="Arial"/>
          <w:b/>
          <w:szCs w:val="24"/>
        </w:rPr>
        <w:t>Implantação</w:t>
      </w:r>
      <w:proofErr w:type="spellEnd"/>
      <w:r w:rsidRPr="004A1025">
        <w:rPr>
          <w:rFonts w:cs="Arial"/>
          <w:b/>
          <w:szCs w:val="24"/>
        </w:rPr>
        <w:t xml:space="preserve"> e Administração-02</w:t>
      </w:r>
      <w:r w:rsidRPr="004A1025">
        <w:rPr>
          <w:rFonts w:cs="Arial"/>
          <w:szCs w:val="24"/>
        </w:rPr>
        <w:t xml:space="preserve">, </w:t>
      </w:r>
      <w:r w:rsidRPr="004A1025">
        <w:rPr>
          <w:rFonts w:cs="Arial"/>
          <w:szCs w:val="24"/>
          <w:u w:val="single"/>
        </w:rPr>
        <w:t>Elementos Auxiliares</w:t>
      </w:r>
      <w:r w:rsidRPr="004A1025">
        <w:rPr>
          <w:rFonts w:cs="Arial"/>
          <w:szCs w:val="24"/>
        </w:rPr>
        <w:t xml:space="preserve"> (P-02.ELE.1).</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Cabem à </w:t>
      </w:r>
      <w:r w:rsidRPr="004A1025">
        <w:rPr>
          <w:rFonts w:cs="Arial"/>
          <w:b/>
          <w:szCs w:val="24"/>
        </w:rPr>
        <w:t>CONTRATADA</w:t>
      </w:r>
      <w:r w:rsidRPr="004A1025">
        <w:rPr>
          <w:rFonts w:cs="Arial"/>
          <w:szCs w:val="24"/>
        </w:rPr>
        <w:t xml:space="preserve"> as despesas relativas às leis sociais, seguros, vigilância, transporte, alojamento e alimentação do pessoal, durante todo o período da obra.</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O controle e a guarda de todo material estocado no canteiro de obras é de inteira responsabilidade da </w:t>
      </w:r>
      <w:r w:rsidRPr="004A1025">
        <w:rPr>
          <w:rFonts w:cs="Arial"/>
          <w:b/>
          <w:szCs w:val="24"/>
        </w:rPr>
        <w:t>CONTRATADA</w:t>
      </w:r>
      <w:r w:rsidRPr="004A1025">
        <w:rPr>
          <w:rFonts w:cs="Arial"/>
          <w:szCs w:val="24"/>
        </w:rPr>
        <w:t xml:space="preserve">. A vigilância da obra será ininterrupta, por vigia da </w:t>
      </w:r>
      <w:r w:rsidRPr="004A1025">
        <w:rPr>
          <w:rFonts w:cs="Arial"/>
          <w:b/>
          <w:szCs w:val="24"/>
        </w:rPr>
        <w:t>CONTRATADA</w:t>
      </w:r>
      <w:r w:rsidRPr="004A1025">
        <w:rPr>
          <w:rFonts w:cs="Arial"/>
          <w:szCs w:val="24"/>
        </w:rPr>
        <w:t>, até o recebimento provisório da obra.</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A </w:t>
      </w:r>
      <w:r w:rsidRPr="004A1025">
        <w:rPr>
          <w:rFonts w:cs="Arial"/>
          <w:b/>
          <w:szCs w:val="24"/>
        </w:rPr>
        <w:t>CONTRATADA</w:t>
      </w:r>
      <w:r w:rsidRPr="004A1025">
        <w:rPr>
          <w:rFonts w:cs="Arial"/>
          <w:szCs w:val="24"/>
        </w:rPr>
        <w:t xml:space="preserve"> deverá indicar os seus representantes para fins de contato e demais providências inerentes à execução do contrato.  Todas as convocações da </w:t>
      </w:r>
      <w:r w:rsidRPr="004A1025">
        <w:rPr>
          <w:rFonts w:cs="Arial"/>
          <w:b/>
          <w:szCs w:val="24"/>
        </w:rPr>
        <w:t>CONTRATANTE</w:t>
      </w:r>
      <w:r w:rsidRPr="004A1025">
        <w:rPr>
          <w:rFonts w:cs="Arial"/>
          <w:szCs w:val="24"/>
        </w:rPr>
        <w:t xml:space="preserve"> deverão ser atendidas em no máximo 24 horas, devendo a </w:t>
      </w:r>
      <w:r w:rsidRPr="004A1025">
        <w:rPr>
          <w:rFonts w:cs="Arial"/>
          <w:b/>
          <w:szCs w:val="24"/>
        </w:rPr>
        <w:t>CONTRATADA</w:t>
      </w:r>
      <w:r w:rsidRPr="004A1025">
        <w:rPr>
          <w:rFonts w:cs="Arial"/>
          <w:szCs w:val="24"/>
        </w:rPr>
        <w:t xml:space="preserve"> apresentar as informações e esclarecimentos solicitados.</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A </w:t>
      </w:r>
      <w:r w:rsidRPr="004A1025">
        <w:rPr>
          <w:rFonts w:cs="Arial"/>
          <w:b/>
          <w:szCs w:val="24"/>
        </w:rPr>
        <w:t>CONTRATADA</w:t>
      </w:r>
      <w:r w:rsidRPr="004A1025">
        <w:rPr>
          <w:rFonts w:cs="Arial"/>
          <w:szCs w:val="24"/>
        </w:rPr>
        <w:t xml:space="preserve"> deverá fornecer, antes do início dos serviços, uma relação com o nome e atribuição de todos os funcionários que irão participar da execução da obra, bem como a cópia da carteira de trabalho destes, de forma a comprovar seus vínculos empregatícios com a </w:t>
      </w:r>
      <w:r w:rsidRPr="004A1025">
        <w:rPr>
          <w:rFonts w:cs="Arial"/>
          <w:b/>
          <w:szCs w:val="24"/>
        </w:rPr>
        <w:t>CONTRATADA</w:t>
      </w:r>
      <w:r w:rsidRPr="004A1025">
        <w:rPr>
          <w:rFonts w:cs="Arial"/>
          <w:szCs w:val="24"/>
        </w:rPr>
        <w:t>.</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Todos os profissionais que participarem da execução da obra deverão estar uniformizados (nome da firma no uniforme), também obedecendo os critérios estabelecidos no Caderno de Encargos da PINI, </w:t>
      </w:r>
      <w:proofErr w:type="spellStart"/>
      <w:r w:rsidRPr="004A1025">
        <w:rPr>
          <w:rFonts w:cs="Arial"/>
          <w:szCs w:val="24"/>
        </w:rPr>
        <w:t>procedimento</w:t>
      </w:r>
      <w:r w:rsidRPr="004A1025">
        <w:rPr>
          <w:rFonts w:cs="Arial"/>
          <w:b/>
          <w:szCs w:val="24"/>
        </w:rPr>
        <w:t>Implantação</w:t>
      </w:r>
      <w:proofErr w:type="spellEnd"/>
      <w:r w:rsidRPr="004A1025">
        <w:rPr>
          <w:rFonts w:cs="Arial"/>
          <w:b/>
          <w:szCs w:val="24"/>
        </w:rPr>
        <w:t xml:space="preserve"> e Administração-02</w:t>
      </w:r>
      <w:r w:rsidRPr="004A1025">
        <w:rPr>
          <w:rFonts w:cs="Arial"/>
          <w:szCs w:val="24"/>
        </w:rPr>
        <w:t xml:space="preserve">, </w:t>
      </w:r>
      <w:r w:rsidRPr="004A1025">
        <w:rPr>
          <w:rFonts w:cs="Arial"/>
          <w:szCs w:val="24"/>
          <w:u w:val="single"/>
        </w:rPr>
        <w:t>Uniformes Profissionais</w:t>
      </w:r>
      <w:r w:rsidRPr="004A1025">
        <w:rPr>
          <w:rFonts w:cs="Arial"/>
          <w:szCs w:val="24"/>
        </w:rPr>
        <w:t xml:space="preserve"> (P-02.UNI.1).</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lastRenderedPageBreak/>
        <w:t xml:space="preserve">As despesas com combustíveis e lubrificantes, material de limpeza, material de expediente, medicamentos de emergência, contas com as concessionárias de serviços públicos relativas a esta obra e todos os recursos indiretos necessários à execução dos serviços (como torres de guinchos, elevadores, andaimes, telas de proteção, bandejas salva-vidas, maquinário, equipamentos e ferramentas) serão de responsabilidade da </w:t>
      </w:r>
      <w:r w:rsidRPr="004A1025">
        <w:rPr>
          <w:rFonts w:cs="Arial"/>
          <w:b/>
          <w:szCs w:val="24"/>
        </w:rPr>
        <w:t>CONTRATADA</w:t>
      </w:r>
      <w:r w:rsidRPr="004A1025">
        <w:rPr>
          <w:rFonts w:cs="Arial"/>
          <w:szCs w:val="24"/>
        </w:rPr>
        <w:t>.</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Todas as máquinas e materiais utilizados deverão estar com os equipamentos de segurança previstos na legislação em vigor, assim como todos os profissionais que participarem da execução da obra deverão estar utilizando os equipamentos de proteção individual previstos.</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A </w:t>
      </w:r>
      <w:r w:rsidRPr="004A1025">
        <w:rPr>
          <w:rFonts w:cs="Arial"/>
          <w:b/>
          <w:szCs w:val="24"/>
        </w:rPr>
        <w:t>CONTRATADA</w:t>
      </w:r>
      <w:r w:rsidRPr="004A1025">
        <w:rPr>
          <w:rFonts w:cs="Arial"/>
          <w:szCs w:val="24"/>
        </w:rPr>
        <w:t xml:space="preserve"> deverá providenciar a matrícula da obra no INSS, nos termos da legislação em vigor, e se obriga a fornecer, no início da obra, os documentos comprobatórios.</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A </w:t>
      </w:r>
      <w:r w:rsidRPr="004A1025">
        <w:rPr>
          <w:rFonts w:cs="Arial"/>
          <w:b/>
          <w:szCs w:val="24"/>
        </w:rPr>
        <w:t>CONTRATADA</w:t>
      </w:r>
      <w:r w:rsidRPr="004A1025">
        <w:rPr>
          <w:rFonts w:cs="Arial"/>
          <w:szCs w:val="24"/>
        </w:rPr>
        <w:t xml:space="preserve"> se obriga a atender às suas custas todas as leis, regulamentos e posturas referentes a obras públicas e sua segurança e o pagamento das despesas decorrentes da legislação trabalhista, bem como os impostos e taxas que forem devidos pelo seu trabalho.</w:t>
      </w:r>
    </w:p>
    <w:p w:rsidR="00837CE6" w:rsidRPr="004A1025" w:rsidRDefault="00837CE6" w:rsidP="00837CE6">
      <w:pPr>
        <w:pStyle w:val="Recuodecorpodetexto3"/>
        <w:tabs>
          <w:tab w:val="left" w:pos="720"/>
          <w:tab w:val="left" w:pos="2979"/>
        </w:tabs>
        <w:spacing w:before="0" w:after="170"/>
        <w:ind w:firstLine="573"/>
        <w:rPr>
          <w:rFonts w:cs="Arial"/>
          <w:szCs w:val="24"/>
        </w:rPr>
      </w:pPr>
      <w:r w:rsidRPr="004A1025">
        <w:rPr>
          <w:rFonts w:cs="Arial"/>
          <w:szCs w:val="24"/>
        </w:rPr>
        <w:t xml:space="preserve">A </w:t>
      </w:r>
      <w:r w:rsidRPr="004A1025">
        <w:rPr>
          <w:rFonts w:cs="Arial"/>
          <w:b/>
          <w:szCs w:val="24"/>
        </w:rPr>
        <w:t>CONTRATADA</w:t>
      </w:r>
      <w:r w:rsidRPr="004A1025">
        <w:rPr>
          <w:rFonts w:cs="Arial"/>
          <w:szCs w:val="24"/>
        </w:rPr>
        <w:t xml:space="preserve"> se obriga a fornecer a relação de pessoal e a respectiva guia de recolhimento das obrigações com o INSS. Ao final da obra, deverá ainda fornecer a seguinte documentação relativa à obra:</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Certidão Negativa de Débitos com o INSS;</w:t>
      </w:r>
    </w:p>
    <w:p w:rsidR="00837CE6" w:rsidRPr="004A1025"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Certidão de Regularidade de Situação perante o FGTS e</w:t>
      </w:r>
    </w:p>
    <w:p w:rsidR="00837CE6" w:rsidRDefault="00837CE6" w:rsidP="00837CE6">
      <w:pPr>
        <w:pStyle w:val="Recuodecorpodetexto2"/>
        <w:numPr>
          <w:ilvl w:val="0"/>
          <w:numId w:val="18"/>
        </w:numPr>
        <w:autoSpaceDN w:val="0"/>
        <w:spacing w:after="170"/>
        <w:textAlignment w:val="baseline"/>
        <w:rPr>
          <w:rFonts w:ascii="Times New Roman" w:hAnsi="Times New Roman"/>
          <w:sz w:val="24"/>
        </w:rPr>
      </w:pPr>
      <w:r w:rsidRPr="004A1025">
        <w:rPr>
          <w:rFonts w:ascii="Times New Roman" w:hAnsi="Times New Roman"/>
          <w:sz w:val="24"/>
        </w:rPr>
        <w:t>Certidão de Quitação do ISS referente ao contrato</w:t>
      </w:r>
    </w:p>
    <w:p w:rsidR="00F904E2" w:rsidRPr="004A1025" w:rsidRDefault="00F904E2" w:rsidP="00837CE6">
      <w:pPr>
        <w:pStyle w:val="Recuodecorpodetexto2"/>
        <w:numPr>
          <w:ilvl w:val="0"/>
          <w:numId w:val="18"/>
        </w:numPr>
        <w:autoSpaceDN w:val="0"/>
        <w:spacing w:after="170"/>
        <w:textAlignment w:val="baseline"/>
        <w:rPr>
          <w:rFonts w:ascii="Times New Roman" w:hAnsi="Times New Roman"/>
          <w:sz w:val="24"/>
        </w:rPr>
      </w:pPr>
    </w:p>
    <w:p w:rsidR="00837CE6" w:rsidRPr="00F904E2" w:rsidRDefault="00837CE6" w:rsidP="00F904E2">
      <w:pPr>
        <w:pStyle w:val="Ttulo2"/>
        <w:tabs>
          <w:tab w:val="clear" w:pos="4112"/>
          <w:tab w:val="num" w:pos="0"/>
          <w:tab w:val="num" w:pos="709"/>
        </w:tabs>
        <w:rPr>
          <w:caps/>
        </w:rPr>
      </w:pPr>
      <w:bookmarkStart w:id="52" w:name="_Toc389570715"/>
      <w:bookmarkStart w:id="53" w:name="_Toc419210445"/>
      <w:bookmarkStart w:id="54" w:name="_Toc457392641"/>
      <w:r w:rsidRPr="00F904E2">
        <w:rPr>
          <w:caps/>
        </w:rPr>
        <w:t>Segurança e Medicina do Trabalho</w:t>
      </w:r>
      <w:bookmarkEnd w:id="52"/>
      <w:bookmarkEnd w:id="53"/>
      <w:bookmarkEnd w:id="54"/>
    </w:p>
    <w:p w:rsidR="00837CE6" w:rsidRPr="004A1025" w:rsidRDefault="00837CE6" w:rsidP="00837CE6">
      <w:pPr>
        <w:pStyle w:val="Recuodecorpodetexto3"/>
        <w:spacing w:before="0" w:after="170"/>
        <w:ind w:firstLine="573"/>
        <w:rPr>
          <w:rFonts w:cs="Arial"/>
          <w:szCs w:val="24"/>
        </w:rPr>
      </w:pPr>
      <w:r w:rsidRPr="004A1025">
        <w:rPr>
          <w:rFonts w:cs="Arial"/>
          <w:szCs w:val="24"/>
        </w:rPr>
        <w:t xml:space="preserve">A CONTRATADA será responsável pelas medidas de proteção aos empregados e a terceiros conforme Caderno de Encargos da PINI, </w:t>
      </w:r>
      <w:proofErr w:type="spellStart"/>
      <w:r w:rsidRPr="004A1025">
        <w:rPr>
          <w:rFonts w:cs="Arial"/>
          <w:szCs w:val="24"/>
        </w:rPr>
        <w:t>procedimento</w:t>
      </w:r>
      <w:r w:rsidRPr="004A1025">
        <w:rPr>
          <w:rFonts w:cs="Arial"/>
          <w:b/>
          <w:szCs w:val="24"/>
        </w:rPr>
        <w:t>Implantação</w:t>
      </w:r>
      <w:proofErr w:type="spellEnd"/>
      <w:r w:rsidRPr="004A1025">
        <w:rPr>
          <w:rFonts w:cs="Arial"/>
          <w:b/>
          <w:szCs w:val="24"/>
        </w:rPr>
        <w:t xml:space="preserve"> e Administração-02</w:t>
      </w:r>
      <w:r w:rsidRPr="004A1025">
        <w:rPr>
          <w:rFonts w:cs="Arial"/>
          <w:szCs w:val="24"/>
        </w:rPr>
        <w:t xml:space="preserve">, </w:t>
      </w:r>
      <w:r w:rsidRPr="004A1025">
        <w:rPr>
          <w:rFonts w:cs="Arial"/>
          <w:szCs w:val="24"/>
          <w:u w:val="single"/>
        </w:rPr>
        <w:t>Segurança e Medicina do Trabalho</w:t>
      </w:r>
      <w:r w:rsidRPr="004A1025">
        <w:rPr>
          <w:rFonts w:cs="Arial"/>
          <w:szCs w:val="24"/>
        </w:rPr>
        <w:t xml:space="preserve"> (P-02.SEG.1) e </w:t>
      </w:r>
      <w:r w:rsidRPr="004A1025">
        <w:rPr>
          <w:rFonts w:cs="Arial"/>
          <w:szCs w:val="24"/>
          <w:u w:val="single"/>
        </w:rPr>
        <w:t>Segurança e Medicina do Trabalho - EPI</w:t>
      </w:r>
      <w:r w:rsidRPr="004A1025">
        <w:rPr>
          <w:rFonts w:cs="Arial"/>
          <w:szCs w:val="24"/>
        </w:rPr>
        <w:t xml:space="preserve"> (P-02.SEG.2).Todos deverão usar crachá de identificação (informações pessoais, empresa e função) em lugar visível, assim como capacetes em cores diferentes, de acordo com a função do empregado.</w:t>
      </w:r>
    </w:p>
    <w:p w:rsidR="00837CE6" w:rsidRPr="004A1025" w:rsidRDefault="00837CE6" w:rsidP="00837CE6">
      <w:pPr>
        <w:pStyle w:val="Recuodecorpodetexto3"/>
        <w:spacing w:before="0" w:after="170"/>
        <w:ind w:firstLine="573"/>
        <w:rPr>
          <w:rFonts w:cs="Arial"/>
          <w:szCs w:val="24"/>
        </w:rPr>
      </w:pPr>
      <w:r w:rsidRPr="004A1025">
        <w:rPr>
          <w:rFonts w:cs="Arial"/>
          <w:szCs w:val="24"/>
        </w:rPr>
        <w:t>A CONTRATADA deverá manter rigorosamente em dia todas as taxas, impostos e contribuições indicadas pelas leis em vigência, bem como manter a execução de todos os serviços dentro das normas de segurança estipuladas pela lei.</w:t>
      </w:r>
    </w:p>
    <w:p w:rsidR="00837CE6" w:rsidRPr="004A1025" w:rsidRDefault="00837CE6" w:rsidP="00837CE6">
      <w:pPr>
        <w:pStyle w:val="Recuodecorpodetexto3"/>
        <w:spacing w:before="0" w:after="170"/>
        <w:ind w:firstLine="573"/>
        <w:rPr>
          <w:rFonts w:cs="Arial"/>
          <w:szCs w:val="24"/>
        </w:rPr>
      </w:pPr>
      <w:r w:rsidRPr="004A1025">
        <w:rPr>
          <w:rFonts w:cs="Arial"/>
          <w:szCs w:val="24"/>
        </w:rPr>
        <w:t>A CONTRATADA deverá manter no canteiro de obras medicamentos básicos de primeiros socorros bem como profissional treinado para este fim. Deverá haver no local da obra equipamentos para proteção e combate a incêndio, na forma da legislação em vigor.</w:t>
      </w:r>
    </w:p>
    <w:p w:rsidR="00837CE6" w:rsidRPr="004A1025" w:rsidRDefault="00837CE6" w:rsidP="00837CE6">
      <w:pPr>
        <w:pStyle w:val="Recuodecorpodetexto3"/>
        <w:spacing w:before="0" w:after="170"/>
        <w:ind w:firstLine="573"/>
        <w:rPr>
          <w:rFonts w:cs="Arial"/>
          <w:szCs w:val="24"/>
        </w:rPr>
      </w:pPr>
      <w:r w:rsidRPr="004A1025">
        <w:rPr>
          <w:rFonts w:cs="Arial"/>
          <w:szCs w:val="24"/>
        </w:rPr>
        <w:t xml:space="preserve">É obrigatório o fornecimento pela CONTRATADA de água potável, filtrada e fresca para os trabalhadores por meio de bebedouros de jato inclinado ou equipamento similar que garanta as mesmas condições, na proporção de 1 (um) para cada grupo de 25 (vinte e cinco) trabalhadores ou fração. Deve ser garantido também que não haja deslocamento superior a 100 (cem) metros, no plano horizontal, do posto de trabalho ao bebedouro. Na impossibilidade de instalação de bebedouro dentro do limite referido, a CONTRATADA deverá garantir, nos postos de trabalho, </w:t>
      </w:r>
      <w:r w:rsidRPr="004A1025">
        <w:rPr>
          <w:rFonts w:cs="Arial"/>
          <w:szCs w:val="24"/>
        </w:rPr>
        <w:lastRenderedPageBreak/>
        <w:t>suprimento de água potável, filtrada e fresca fornecida em recipientes portáteis hermeticamente fechados, confeccionados em material apropriado, sendo proibido o uso de copos coletivos.</w:t>
      </w:r>
    </w:p>
    <w:p w:rsidR="00837CE6" w:rsidRPr="004A1025" w:rsidRDefault="00837CE6" w:rsidP="00837CE6">
      <w:pPr>
        <w:pStyle w:val="Recuodecorpodetexto3"/>
        <w:spacing w:before="0" w:after="170"/>
        <w:ind w:firstLine="573"/>
        <w:rPr>
          <w:rFonts w:cs="Arial"/>
          <w:szCs w:val="24"/>
        </w:rPr>
      </w:pPr>
      <w:r w:rsidRPr="004A1025">
        <w:rPr>
          <w:rFonts w:cs="Arial"/>
          <w:szCs w:val="24"/>
        </w:rPr>
        <w:t>A CONTRATADA deverá apresentar à FISCALIZAÇÃO um comprovante da comunicação prévia à DRT (Delegacia Regional do Trabalho), antes do início da obra, as seguintes informações:</w:t>
      </w:r>
    </w:p>
    <w:p w:rsidR="00837CE6" w:rsidRPr="004A1025" w:rsidRDefault="00837CE6" w:rsidP="00837CE6">
      <w:pPr>
        <w:numPr>
          <w:ilvl w:val="0"/>
          <w:numId w:val="4"/>
        </w:numPr>
        <w:tabs>
          <w:tab w:val="left" w:pos="1134"/>
          <w:tab w:val="left" w:pos="1494"/>
        </w:tabs>
        <w:ind w:left="1134"/>
        <w:jc w:val="both"/>
        <w:rPr>
          <w:sz w:val="24"/>
        </w:rPr>
      </w:pPr>
      <w:r w:rsidRPr="004A1025">
        <w:rPr>
          <w:sz w:val="24"/>
        </w:rPr>
        <w:t>endereço da obra;</w:t>
      </w:r>
    </w:p>
    <w:p w:rsidR="00837CE6" w:rsidRPr="004A1025" w:rsidRDefault="00837CE6" w:rsidP="00837CE6">
      <w:pPr>
        <w:numPr>
          <w:ilvl w:val="0"/>
          <w:numId w:val="4"/>
        </w:numPr>
        <w:tabs>
          <w:tab w:val="left" w:pos="1134"/>
          <w:tab w:val="left" w:pos="1494"/>
        </w:tabs>
        <w:ind w:left="1134"/>
        <w:jc w:val="both"/>
        <w:rPr>
          <w:sz w:val="24"/>
        </w:rPr>
      </w:pPr>
      <w:r w:rsidRPr="004A1025">
        <w:rPr>
          <w:sz w:val="24"/>
        </w:rPr>
        <w:t>endereço do Contratante e da Contratada;</w:t>
      </w:r>
    </w:p>
    <w:p w:rsidR="00837CE6" w:rsidRPr="004A1025" w:rsidRDefault="00837CE6" w:rsidP="00837CE6">
      <w:pPr>
        <w:numPr>
          <w:ilvl w:val="0"/>
          <w:numId w:val="4"/>
        </w:numPr>
        <w:tabs>
          <w:tab w:val="left" w:pos="1134"/>
          <w:tab w:val="left" w:pos="1494"/>
        </w:tabs>
        <w:ind w:left="1134"/>
        <w:jc w:val="both"/>
        <w:rPr>
          <w:sz w:val="24"/>
        </w:rPr>
      </w:pPr>
      <w:r w:rsidRPr="004A1025">
        <w:rPr>
          <w:sz w:val="24"/>
        </w:rPr>
        <w:t>tipo de obra;</w:t>
      </w:r>
    </w:p>
    <w:p w:rsidR="00837CE6" w:rsidRPr="004A1025" w:rsidRDefault="00837CE6" w:rsidP="00837CE6">
      <w:pPr>
        <w:numPr>
          <w:ilvl w:val="0"/>
          <w:numId w:val="4"/>
        </w:numPr>
        <w:tabs>
          <w:tab w:val="left" w:pos="1134"/>
          <w:tab w:val="left" w:pos="1494"/>
        </w:tabs>
        <w:ind w:left="1134"/>
        <w:jc w:val="both"/>
        <w:rPr>
          <w:sz w:val="24"/>
        </w:rPr>
      </w:pPr>
      <w:r w:rsidRPr="004A1025">
        <w:rPr>
          <w:sz w:val="24"/>
        </w:rPr>
        <w:t>data prevista para início e término da obra;</w:t>
      </w:r>
    </w:p>
    <w:p w:rsidR="00837CE6" w:rsidRPr="004A1025" w:rsidRDefault="00837CE6" w:rsidP="00837CE6">
      <w:pPr>
        <w:numPr>
          <w:ilvl w:val="0"/>
          <w:numId w:val="4"/>
        </w:numPr>
        <w:tabs>
          <w:tab w:val="left" w:pos="1134"/>
          <w:tab w:val="left" w:pos="1494"/>
        </w:tabs>
        <w:ind w:left="1134"/>
        <w:jc w:val="both"/>
        <w:rPr>
          <w:sz w:val="24"/>
        </w:rPr>
      </w:pPr>
      <w:r w:rsidRPr="004A1025">
        <w:rPr>
          <w:sz w:val="24"/>
        </w:rPr>
        <w:t>número máximo previsto de trabalhadores na obra.</w:t>
      </w:r>
    </w:p>
    <w:p w:rsidR="00837CE6" w:rsidRPr="004A1025" w:rsidRDefault="00837CE6" w:rsidP="00837CE6">
      <w:pPr>
        <w:pStyle w:val="Recuodecorpodetexto2"/>
        <w:spacing w:after="170"/>
        <w:ind w:left="0" w:firstLine="650"/>
        <w:rPr>
          <w:rFonts w:ascii="Times New Roman" w:hAnsi="Times New Roman"/>
          <w:sz w:val="24"/>
        </w:rPr>
      </w:pPr>
    </w:p>
    <w:p w:rsidR="00837CE6" w:rsidRPr="004A1025" w:rsidRDefault="00837CE6" w:rsidP="00837CE6">
      <w:pPr>
        <w:pStyle w:val="Recuodecorpodetexto3"/>
        <w:spacing w:before="0" w:after="170"/>
        <w:ind w:firstLine="573"/>
        <w:rPr>
          <w:rFonts w:cs="Arial"/>
          <w:szCs w:val="24"/>
        </w:rPr>
      </w:pPr>
      <w:r w:rsidRPr="004A1025">
        <w:rPr>
          <w:rFonts w:cs="Arial"/>
          <w:szCs w:val="24"/>
        </w:rPr>
        <w:t>Será exigido o fiel cumprimento das Normas Reguladoras do Ministério do Trabalho no que diz respeito à Medicina e Segurança do Trabalho, em particular a NR-18- CONDIÇÕES E MEIO AMBIENTE DO TRABALHO NA INDÚSTRIA DA CONSTRUÇÃO.</w:t>
      </w:r>
    </w:p>
    <w:p w:rsidR="00837CE6" w:rsidRDefault="00837CE6" w:rsidP="00837CE6">
      <w:pPr>
        <w:pStyle w:val="Recuodecorpodetexto3"/>
        <w:spacing w:before="0" w:after="170"/>
        <w:ind w:firstLine="573"/>
        <w:rPr>
          <w:rFonts w:cs="Arial"/>
          <w:szCs w:val="24"/>
        </w:rPr>
      </w:pPr>
      <w:r w:rsidRPr="004A1025">
        <w:rPr>
          <w:rFonts w:cs="Arial"/>
          <w:szCs w:val="24"/>
        </w:rPr>
        <w:t>O não cumprimento às exigências de Segurança e Medicina do Trabalho implicará em penalizações na forma da lei.</w:t>
      </w:r>
    </w:p>
    <w:p w:rsidR="00F904E2" w:rsidRPr="004A1025" w:rsidRDefault="00F904E2" w:rsidP="00837CE6">
      <w:pPr>
        <w:pStyle w:val="Recuodecorpodetexto3"/>
        <w:spacing w:before="0" w:after="170"/>
        <w:ind w:firstLine="573"/>
        <w:rPr>
          <w:rFonts w:cs="Arial"/>
          <w:szCs w:val="24"/>
        </w:rPr>
      </w:pPr>
    </w:p>
    <w:p w:rsidR="00837CE6" w:rsidRPr="00F904E2" w:rsidRDefault="00837CE6" w:rsidP="00F904E2">
      <w:pPr>
        <w:pStyle w:val="Ttulo2"/>
        <w:tabs>
          <w:tab w:val="clear" w:pos="4112"/>
          <w:tab w:val="num" w:pos="0"/>
          <w:tab w:val="num" w:pos="709"/>
        </w:tabs>
        <w:rPr>
          <w:caps/>
        </w:rPr>
      </w:pPr>
      <w:bookmarkStart w:id="55" w:name="_Toc389570716"/>
      <w:bookmarkStart w:id="56" w:name="_Toc419210446"/>
      <w:bookmarkStart w:id="57" w:name="_Toc457392642"/>
      <w:r w:rsidRPr="00F904E2">
        <w:rPr>
          <w:caps/>
        </w:rPr>
        <w:t>Materiais e Equipamentos a Empregar</w:t>
      </w:r>
      <w:bookmarkEnd w:id="55"/>
      <w:bookmarkEnd w:id="56"/>
      <w:bookmarkEnd w:id="57"/>
    </w:p>
    <w:p w:rsidR="00837CE6" w:rsidRPr="004A1025" w:rsidRDefault="00837CE6" w:rsidP="00837CE6">
      <w:pPr>
        <w:pStyle w:val="Recuodecorpodetexto3"/>
        <w:spacing w:before="0" w:after="170"/>
        <w:ind w:firstLine="573"/>
        <w:rPr>
          <w:rFonts w:cs="Arial"/>
          <w:szCs w:val="24"/>
        </w:rPr>
      </w:pPr>
      <w:r w:rsidRPr="004A1025">
        <w:rPr>
          <w:rFonts w:cs="Arial"/>
          <w:szCs w:val="24"/>
        </w:rPr>
        <w:t>Todos os materiais necessários serão fornecidos pela CONTRATADA. Deverão ser de primeira qualidade e obedecer às normas técnicas específicas. As marcas citadas nestas especificações constituem apenas referência, admitindo-se outras previamente aprovadas pela FISCALIZAÇÃO.</w:t>
      </w:r>
    </w:p>
    <w:p w:rsidR="00837CE6" w:rsidRPr="004A1025" w:rsidRDefault="00837CE6" w:rsidP="00837CE6">
      <w:pPr>
        <w:pStyle w:val="Recuodecorpodetexto3"/>
        <w:spacing w:before="0" w:after="170"/>
        <w:ind w:firstLine="573"/>
        <w:rPr>
          <w:rFonts w:cs="Arial"/>
          <w:szCs w:val="24"/>
        </w:rPr>
      </w:pPr>
      <w:r w:rsidRPr="004A1025">
        <w:rPr>
          <w:rFonts w:cs="Arial"/>
          <w:szCs w:val="24"/>
        </w:rPr>
        <w:t>A utilização dos materiais far-se-á somente após a respectiva aprovação por parte da FISCALIZAÇÃO que — a seu critério e em razão de conhecimento, experiência e bom senso — poderá impugná-los sempre que forem julgados em desacordo com as características do projeto ou com as Normas Técnicas Brasileiras.O controle tecnológico dos materiais deverá garantir integralmente a aplicação dos materiais especificados e verificar a conformidade destes com as normas técnicas vigentes.</w:t>
      </w:r>
    </w:p>
    <w:p w:rsidR="00837CE6" w:rsidRPr="004A1025" w:rsidRDefault="00837CE6" w:rsidP="00837CE6">
      <w:pPr>
        <w:pStyle w:val="Recuodecorpodetexto3"/>
        <w:spacing w:before="0" w:after="170"/>
        <w:ind w:firstLine="573"/>
        <w:rPr>
          <w:rFonts w:cs="Arial"/>
          <w:szCs w:val="24"/>
        </w:rPr>
      </w:pPr>
      <w:r w:rsidRPr="004A1025">
        <w:rPr>
          <w:rFonts w:cs="Arial"/>
          <w:szCs w:val="24"/>
        </w:rPr>
        <w:t>Será de responsabilidade da CONTRATADA um rígido controle tecnológico de todas as atividades da construção e de todos os materiais  a serem empregados na obra, incluindo a realização dos ensaios e testes necessários à verificação da perfeita observância das especificações, no que se referirem aos materiais a serem empregados na obra e aos serviços, de conformidade com as exigências e recomendações das Normas Brasileiras e/ou de acordo com solicitação da FISCALIZAÇÃO.</w:t>
      </w:r>
    </w:p>
    <w:p w:rsidR="00837CE6" w:rsidRPr="004A1025" w:rsidRDefault="00837CE6" w:rsidP="00837CE6">
      <w:pPr>
        <w:pStyle w:val="Recuodecorpodetexto3"/>
        <w:spacing w:before="0" w:after="170"/>
        <w:ind w:firstLine="573"/>
        <w:rPr>
          <w:rFonts w:cs="Arial"/>
          <w:szCs w:val="24"/>
        </w:rPr>
      </w:pPr>
      <w:r w:rsidRPr="004A1025">
        <w:rPr>
          <w:rFonts w:cs="Arial"/>
          <w:szCs w:val="24"/>
        </w:rPr>
        <w:t xml:space="preserve">Dentre os equipamentos utilizados, na utilização de andaimes, a CONTRATADA deverá seguir as normas e recomendações do Caderno de Encargos da PINI, </w:t>
      </w:r>
      <w:proofErr w:type="spellStart"/>
      <w:r w:rsidRPr="004A1025">
        <w:rPr>
          <w:rFonts w:cs="Arial"/>
          <w:szCs w:val="24"/>
        </w:rPr>
        <w:t>procedimento</w:t>
      </w:r>
      <w:r w:rsidRPr="004A1025">
        <w:rPr>
          <w:rFonts w:cs="Arial"/>
          <w:b/>
          <w:szCs w:val="24"/>
        </w:rPr>
        <w:t>Implantação</w:t>
      </w:r>
      <w:proofErr w:type="spellEnd"/>
      <w:r w:rsidRPr="004A1025">
        <w:rPr>
          <w:rFonts w:cs="Arial"/>
          <w:b/>
          <w:szCs w:val="24"/>
        </w:rPr>
        <w:t xml:space="preserve"> e Administração-02</w:t>
      </w:r>
      <w:r w:rsidRPr="004A1025">
        <w:rPr>
          <w:rFonts w:cs="Arial"/>
          <w:szCs w:val="24"/>
        </w:rPr>
        <w:t xml:space="preserve">, </w:t>
      </w:r>
      <w:r w:rsidRPr="004A1025">
        <w:rPr>
          <w:rFonts w:cs="Arial"/>
          <w:szCs w:val="24"/>
          <w:u w:val="single"/>
        </w:rPr>
        <w:t>Andaimes/Condições Gerais</w:t>
      </w:r>
      <w:r w:rsidRPr="004A1025">
        <w:rPr>
          <w:rFonts w:cs="Arial"/>
          <w:szCs w:val="24"/>
        </w:rPr>
        <w:t xml:space="preserve"> (P-02.AND.1); </w:t>
      </w:r>
      <w:r w:rsidRPr="004A1025">
        <w:rPr>
          <w:rFonts w:cs="Arial"/>
          <w:szCs w:val="24"/>
          <w:u w:val="single"/>
        </w:rPr>
        <w:t>Andaimes/Simplesmente Apoiados</w:t>
      </w:r>
      <w:r w:rsidRPr="004A1025">
        <w:rPr>
          <w:rFonts w:cs="Arial"/>
          <w:szCs w:val="24"/>
        </w:rPr>
        <w:t xml:space="preserve"> (P-02.AND.2); </w:t>
      </w:r>
      <w:r w:rsidRPr="004A1025">
        <w:rPr>
          <w:rFonts w:cs="Arial"/>
          <w:szCs w:val="24"/>
          <w:u w:val="single"/>
        </w:rPr>
        <w:t>Andaimes/Suspensos Mecânicos</w:t>
      </w:r>
      <w:r w:rsidRPr="004A1025">
        <w:rPr>
          <w:rFonts w:cs="Arial"/>
          <w:szCs w:val="24"/>
        </w:rPr>
        <w:t xml:space="preserve"> (P-02.AND.3) e </w:t>
      </w:r>
      <w:r w:rsidRPr="004A1025">
        <w:rPr>
          <w:rFonts w:cs="Arial"/>
          <w:szCs w:val="24"/>
          <w:u w:val="single"/>
        </w:rPr>
        <w:t>Andaimes/Em Balanço</w:t>
      </w:r>
      <w:r w:rsidRPr="004A1025">
        <w:rPr>
          <w:rFonts w:cs="Arial"/>
          <w:szCs w:val="24"/>
        </w:rPr>
        <w:t xml:space="preserve"> (P-02.AND.4).</w:t>
      </w:r>
    </w:p>
    <w:p w:rsidR="00837CE6" w:rsidRPr="004A1025" w:rsidRDefault="00837CE6" w:rsidP="00837CE6">
      <w:pPr>
        <w:pStyle w:val="Recuodecorpodetexto3"/>
        <w:spacing w:before="0" w:after="170"/>
        <w:ind w:firstLine="573"/>
        <w:rPr>
          <w:rFonts w:cs="Arial"/>
          <w:szCs w:val="24"/>
        </w:rPr>
      </w:pPr>
      <w:r w:rsidRPr="004A1025">
        <w:rPr>
          <w:rFonts w:cs="Arial"/>
          <w:szCs w:val="24"/>
        </w:rPr>
        <w:t>A CONTRATADA deverá encaminhar à FISCALIZAÇÃO, 2 (duas) cópias dos manuais de manutenção e operação de todos os equipamentos instalados, bem como os catálogos referentes a estes e eventuais laudos técnicos emitidos por órgãos oficiais (Bombeiros, ABNT, etc.).</w:t>
      </w:r>
    </w:p>
    <w:p w:rsidR="00837CE6" w:rsidRDefault="00837CE6" w:rsidP="00837CE6">
      <w:pPr>
        <w:pStyle w:val="Recuodecorpodetexto3"/>
        <w:spacing w:before="0" w:after="170"/>
        <w:ind w:firstLine="573"/>
        <w:rPr>
          <w:rFonts w:cs="Arial"/>
          <w:szCs w:val="24"/>
        </w:rPr>
      </w:pPr>
      <w:r w:rsidRPr="004A1025">
        <w:rPr>
          <w:rFonts w:cs="Arial"/>
          <w:szCs w:val="24"/>
        </w:rPr>
        <w:lastRenderedPageBreak/>
        <w:t>A FISCALIZAÇÃO poderá a seu critério exigir a substituição imediata de todo material, equipamentos e instalações que não estejam em conformidade com as especificações e normas técnicas vigentes, sem qualquer ônus para a mesma.</w:t>
      </w:r>
    </w:p>
    <w:p w:rsidR="00F904E2" w:rsidRPr="004A1025" w:rsidRDefault="00F904E2" w:rsidP="00837CE6">
      <w:pPr>
        <w:pStyle w:val="Recuodecorpodetexto3"/>
        <w:spacing w:before="0" w:after="170"/>
        <w:ind w:firstLine="573"/>
        <w:rPr>
          <w:rFonts w:cs="Arial"/>
          <w:szCs w:val="24"/>
        </w:rPr>
      </w:pPr>
    </w:p>
    <w:p w:rsidR="00837CE6" w:rsidRPr="004A1025" w:rsidRDefault="00837CE6" w:rsidP="00837CE6">
      <w:pPr>
        <w:pStyle w:val="Ttulo3"/>
        <w:tabs>
          <w:tab w:val="clear" w:pos="11486"/>
          <w:tab w:val="num" w:pos="852"/>
          <w:tab w:val="left" w:pos="1418"/>
          <w:tab w:val="left" w:pos="1922"/>
          <w:tab w:val="num" w:pos="12337"/>
        </w:tabs>
        <w:spacing w:before="160" w:after="160"/>
        <w:jc w:val="both"/>
        <w:rPr>
          <w:rFonts w:cs="Arial"/>
        </w:rPr>
      </w:pPr>
      <w:bookmarkStart w:id="58" w:name="_Toc300663586"/>
      <w:bookmarkStart w:id="59" w:name="_Toc301963812"/>
      <w:bookmarkStart w:id="60" w:name="_Toc328054196"/>
      <w:bookmarkStart w:id="61" w:name="_Toc389570717"/>
      <w:bookmarkStart w:id="62" w:name="_Toc419210447"/>
      <w:bookmarkStart w:id="63" w:name="_Toc457392643"/>
      <w:r w:rsidRPr="004A1025">
        <w:t>Substituição de Materiais Especificados</w:t>
      </w:r>
      <w:bookmarkEnd w:id="58"/>
      <w:bookmarkEnd w:id="59"/>
      <w:bookmarkEnd w:id="60"/>
      <w:bookmarkEnd w:id="61"/>
      <w:bookmarkEnd w:id="62"/>
      <w:bookmarkEnd w:id="63"/>
    </w:p>
    <w:p w:rsidR="00837CE6" w:rsidRPr="004A1025" w:rsidRDefault="00837CE6" w:rsidP="00837CE6">
      <w:pPr>
        <w:pStyle w:val="Recuodecorpodetexto3"/>
        <w:spacing w:before="0" w:after="170"/>
        <w:ind w:firstLine="573"/>
        <w:rPr>
          <w:rFonts w:cs="Arial"/>
          <w:szCs w:val="24"/>
        </w:rPr>
      </w:pPr>
      <w:r w:rsidRPr="004A1025">
        <w:rPr>
          <w:rFonts w:cs="Arial"/>
          <w:szCs w:val="24"/>
        </w:rPr>
        <w:t>Os materiais especificados poderão ser substituídos, mediante consulta prévia à FISCALIZAÇÃO, por outros similares, desde que possuam as seguintes condições de similaridade em relação ao substituído: qualidade reconhecida ou testada, equivalência técnica (tipo, função, resistência, estética e apresentação) e mesma ordem de grandeza de preço.</w:t>
      </w:r>
    </w:p>
    <w:p w:rsidR="00837CE6" w:rsidRPr="004A1025" w:rsidRDefault="00837CE6" w:rsidP="00837CE6">
      <w:pPr>
        <w:pStyle w:val="Recuodecorpodetexto3"/>
        <w:spacing w:before="0" w:after="170"/>
        <w:ind w:firstLine="573"/>
        <w:rPr>
          <w:rFonts w:cs="Arial"/>
          <w:szCs w:val="24"/>
        </w:rPr>
      </w:pPr>
      <w:r w:rsidRPr="004A1025">
        <w:rPr>
          <w:rFonts w:cs="Arial"/>
          <w:szCs w:val="24"/>
        </w:rPr>
        <w:t>A substituição só poderá ser efetuada mediante expressa autorização da Fiscalização, por escrito, sendo objeto de registro no Diário de Obras.</w:t>
      </w:r>
    </w:p>
    <w:p w:rsidR="00837CE6" w:rsidRPr="004A1025" w:rsidRDefault="00837CE6" w:rsidP="00837CE6">
      <w:pPr>
        <w:pStyle w:val="Recuodecorpodetexto3"/>
        <w:spacing w:before="0" w:after="170"/>
        <w:ind w:firstLine="573"/>
        <w:rPr>
          <w:rFonts w:cs="Arial"/>
          <w:szCs w:val="24"/>
        </w:rPr>
      </w:pPr>
      <w:r w:rsidRPr="004A1025">
        <w:rPr>
          <w:rFonts w:cs="Arial"/>
          <w:szCs w:val="24"/>
        </w:rPr>
        <w:t>A comprovação de similaridade deverá ser feita por intermédio de catálogos de fabricantes, ensaios e testes, cujo laudo seja elaborado por profissional habilitado, e de documentos de certificação expedidos por órgão público ou da iniciativa privada, com o devido credenciamento. Cabe à CONTRATADA a comprovação da similaridade, sendo de sua responsabilidade qualquer despesa necessária, sem ônus para a CONTRATANTE.</w:t>
      </w:r>
    </w:p>
    <w:p w:rsidR="00837CE6" w:rsidRPr="004A1025" w:rsidRDefault="00837CE6" w:rsidP="00837CE6">
      <w:pPr>
        <w:pStyle w:val="Recuodecorpodetexto3"/>
        <w:spacing w:before="0" w:after="170"/>
        <w:ind w:firstLine="573"/>
        <w:rPr>
          <w:rFonts w:cs="Arial"/>
          <w:szCs w:val="24"/>
        </w:rPr>
      </w:pPr>
      <w:r w:rsidRPr="004A1025">
        <w:rPr>
          <w:rFonts w:cs="Arial"/>
          <w:szCs w:val="24"/>
        </w:rPr>
        <w:t>As despesas decorrentes de comprovações, ensaios, testes e laudos mencionados acima, quando necessários, correrão por conta da CONTRATADA.</w:t>
      </w:r>
    </w:p>
    <w:p w:rsidR="00837CE6" w:rsidRPr="004A1025" w:rsidRDefault="00837CE6" w:rsidP="00837CE6">
      <w:pPr>
        <w:pStyle w:val="Recuodecorpodetexto3"/>
        <w:spacing w:before="0" w:after="170"/>
        <w:ind w:firstLine="573"/>
        <w:rPr>
          <w:rFonts w:cs="Arial"/>
          <w:szCs w:val="24"/>
        </w:rPr>
      </w:pPr>
      <w:r w:rsidRPr="004A1025">
        <w:rPr>
          <w:rFonts w:cs="Arial"/>
          <w:szCs w:val="24"/>
        </w:rPr>
        <w:t>No caso de não ser mais fabricado algum material especificado e seus similares, a CONTRATADA apresentará uma proposta de substituição para aprovação da FISCALIZAÇÃO, ou esta indicará o seu substituto.</w:t>
      </w:r>
    </w:p>
    <w:p w:rsidR="00837CE6" w:rsidRPr="004A1025" w:rsidRDefault="00837CE6" w:rsidP="00837CE6">
      <w:pPr>
        <w:pStyle w:val="Recuodecorpodetexto3"/>
        <w:spacing w:before="0" w:after="170"/>
        <w:ind w:firstLine="573"/>
        <w:rPr>
          <w:rFonts w:cs="Arial"/>
          <w:szCs w:val="24"/>
        </w:rPr>
      </w:pPr>
      <w:r w:rsidRPr="004A1025">
        <w:rPr>
          <w:rFonts w:cs="Arial"/>
          <w:szCs w:val="24"/>
        </w:rPr>
        <w:t>O estudo e a aprovação pela FISCALIZAÇÃO dos pedidos de substituição só poderão ser efetuados quando cumpridas as seguintes exigências:</w:t>
      </w:r>
    </w:p>
    <w:p w:rsidR="00837CE6" w:rsidRPr="004A1025" w:rsidRDefault="00837CE6" w:rsidP="00837CE6">
      <w:pPr>
        <w:pStyle w:val="Recuodecorpodetexto2"/>
        <w:numPr>
          <w:ilvl w:val="0"/>
          <w:numId w:val="15"/>
        </w:numPr>
        <w:autoSpaceDN w:val="0"/>
        <w:spacing w:after="170"/>
        <w:ind w:left="0" w:firstLine="573"/>
        <w:textAlignment w:val="baseline"/>
        <w:rPr>
          <w:rFonts w:ascii="Times New Roman" w:hAnsi="Times New Roman"/>
          <w:sz w:val="24"/>
        </w:rPr>
      </w:pPr>
      <w:r w:rsidRPr="004A1025">
        <w:rPr>
          <w:rFonts w:ascii="Times New Roman" w:hAnsi="Times New Roman"/>
          <w:sz w:val="24"/>
        </w:rPr>
        <w:t>declaração que a substituição se fará sem ônus para o CONTRATANTE; e</w:t>
      </w:r>
    </w:p>
    <w:p w:rsidR="00837CE6" w:rsidRPr="004A1025" w:rsidRDefault="00837CE6" w:rsidP="00837CE6">
      <w:pPr>
        <w:pStyle w:val="Recuodecorpodetexto2"/>
        <w:numPr>
          <w:ilvl w:val="0"/>
          <w:numId w:val="15"/>
        </w:numPr>
        <w:autoSpaceDN w:val="0"/>
        <w:spacing w:after="170"/>
        <w:ind w:left="0" w:firstLine="573"/>
        <w:textAlignment w:val="baseline"/>
        <w:rPr>
          <w:rFonts w:ascii="Times New Roman" w:hAnsi="Times New Roman"/>
          <w:sz w:val="24"/>
        </w:rPr>
      </w:pPr>
      <w:r w:rsidRPr="004A1025">
        <w:rPr>
          <w:rFonts w:ascii="Times New Roman" w:hAnsi="Times New Roman"/>
          <w:sz w:val="24"/>
        </w:rPr>
        <w:t>apresentação de provas de condições de similaridade compreendendo como peça fundamental um laudo de exame comparativo dos materiais, efetuado por laboratório tecnológico idôneo, indicado pela FISCALIZAÇÃO. Quando julgado desnecessário pela FISCALIZAÇÃO, o laudo poderá ser dispensado.</w:t>
      </w:r>
    </w:p>
    <w:p w:rsidR="00837CE6" w:rsidRPr="004A1025" w:rsidRDefault="00837CE6" w:rsidP="00837CE6">
      <w:pPr>
        <w:pStyle w:val="Recuodecorpodetexto3"/>
        <w:spacing w:before="0" w:after="170"/>
        <w:ind w:firstLine="573"/>
        <w:rPr>
          <w:rFonts w:cs="Arial"/>
          <w:szCs w:val="24"/>
        </w:rPr>
      </w:pPr>
      <w:r w:rsidRPr="004A1025">
        <w:rPr>
          <w:rFonts w:cs="Arial"/>
          <w:szCs w:val="24"/>
        </w:rPr>
        <w:t>Mesmo que a CONTRATADA tenha apresentado em sua proposta de preços o valor do material supostamente similar ao previsto, isto não será considerado como justificativa para a mudança da especificação.</w:t>
      </w:r>
    </w:p>
    <w:p w:rsidR="00837CE6" w:rsidRPr="00F904E2" w:rsidRDefault="00837CE6" w:rsidP="00F904E2">
      <w:pPr>
        <w:pStyle w:val="Ttulo2"/>
        <w:tabs>
          <w:tab w:val="clear" w:pos="4112"/>
          <w:tab w:val="num" w:pos="0"/>
          <w:tab w:val="num" w:pos="709"/>
        </w:tabs>
        <w:rPr>
          <w:caps/>
        </w:rPr>
      </w:pPr>
      <w:bookmarkStart w:id="64" w:name="_Toc389570718"/>
      <w:bookmarkStart w:id="65" w:name="_Toc419210448"/>
      <w:bookmarkStart w:id="66" w:name="_Toc457392644"/>
      <w:r w:rsidRPr="00F904E2">
        <w:rPr>
          <w:caps/>
        </w:rPr>
        <w:t>Transportes Diversos</w:t>
      </w:r>
      <w:bookmarkEnd w:id="64"/>
      <w:bookmarkEnd w:id="65"/>
      <w:bookmarkEnd w:id="66"/>
    </w:p>
    <w:p w:rsidR="00837CE6" w:rsidRPr="004A1025" w:rsidRDefault="00837CE6" w:rsidP="00F904E2">
      <w:pPr>
        <w:pStyle w:val="Recuodecorpodetexto3"/>
        <w:tabs>
          <w:tab w:val="num" w:pos="709"/>
        </w:tabs>
        <w:spacing w:before="0" w:after="170"/>
        <w:ind w:firstLine="573"/>
        <w:rPr>
          <w:rFonts w:cs="Arial"/>
          <w:szCs w:val="24"/>
        </w:rPr>
      </w:pPr>
      <w:r w:rsidRPr="004A1025">
        <w:rPr>
          <w:rFonts w:cs="Arial"/>
          <w:szCs w:val="24"/>
        </w:rPr>
        <w:t>Todos os transportes de pessoal e material correrão por conta da CONTRATADA.</w:t>
      </w:r>
    </w:p>
    <w:p w:rsidR="00837CE6" w:rsidRPr="004A1025" w:rsidRDefault="00837CE6" w:rsidP="00F904E2">
      <w:pPr>
        <w:pStyle w:val="Recuodecorpodetexto3"/>
        <w:tabs>
          <w:tab w:val="num" w:pos="709"/>
        </w:tabs>
        <w:spacing w:before="0" w:after="170"/>
        <w:ind w:firstLine="573"/>
        <w:rPr>
          <w:rFonts w:cs="Arial"/>
          <w:szCs w:val="24"/>
        </w:rPr>
      </w:pPr>
      <w:r w:rsidRPr="004A1025">
        <w:rPr>
          <w:rFonts w:cs="Arial"/>
          <w:szCs w:val="24"/>
        </w:rPr>
        <w:t>Os materiais considerados para bota-fora deverão ser carregados, transportados em caminhões e descarregados pela CONTRATADA em local destinado pela Prefeitura Municipal.</w:t>
      </w:r>
    </w:p>
    <w:p w:rsidR="00837CE6" w:rsidRPr="004A1025" w:rsidRDefault="00837CE6" w:rsidP="00F904E2">
      <w:pPr>
        <w:pStyle w:val="Recuodecorpodetexto3"/>
        <w:tabs>
          <w:tab w:val="num" w:pos="709"/>
        </w:tabs>
        <w:spacing w:before="0" w:after="170"/>
        <w:ind w:firstLine="573"/>
        <w:rPr>
          <w:rFonts w:cs="Arial"/>
          <w:szCs w:val="24"/>
        </w:rPr>
      </w:pPr>
      <w:r w:rsidRPr="004A1025">
        <w:rPr>
          <w:rFonts w:cs="Arial"/>
          <w:szCs w:val="24"/>
        </w:rPr>
        <w:t>A CONTRATADA deverá tomar todas as precauções para que durante o carregamento e o transporte, o pó, e detritos, não prejudiquem as atividades normais da FISCALIZAÇÃO, efetuando a limpeza constante nas áreas afetadas pelos serviços de bota-fora.</w:t>
      </w:r>
    </w:p>
    <w:p w:rsidR="00837CE6" w:rsidRPr="004A1025" w:rsidRDefault="00837CE6" w:rsidP="00F904E2">
      <w:pPr>
        <w:pStyle w:val="Standard"/>
        <w:tabs>
          <w:tab w:val="left" w:pos="567"/>
          <w:tab w:val="num" w:pos="709"/>
        </w:tabs>
        <w:spacing w:after="170"/>
        <w:ind w:firstLine="573"/>
        <w:jc w:val="both"/>
        <w:rPr>
          <w:rFonts w:cs="Arial"/>
          <w:sz w:val="24"/>
          <w:szCs w:val="24"/>
        </w:rPr>
      </w:pPr>
      <w:r w:rsidRPr="004A1025">
        <w:rPr>
          <w:rFonts w:cs="Arial"/>
          <w:sz w:val="24"/>
          <w:szCs w:val="24"/>
        </w:rPr>
        <w:lastRenderedPageBreak/>
        <w:t>A CONTRATADA fica ciente que todas as responsabilidades oriundas dos serviços de bota-fora, como por exemplo, a escolha do local de bota-fora ou danos causados no local de bota-fora, são exclusivamente da CONTRATADA, não cabendo à FISCALIZAÇÃO qualquer responsabilidade ou correção de valor contratado para suprir eventuais danos causados por este serviço.</w:t>
      </w:r>
    </w:p>
    <w:p w:rsidR="00837CE6" w:rsidRPr="00F904E2" w:rsidRDefault="00837CE6" w:rsidP="00F904E2">
      <w:pPr>
        <w:pStyle w:val="Ttulo2"/>
        <w:tabs>
          <w:tab w:val="clear" w:pos="4112"/>
          <w:tab w:val="num" w:pos="0"/>
          <w:tab w:val="num" w:pos="709"/>
        </w:tabs>
        <w:rPr>
          <w:caps/>
        </w:rPr>
      </w:pPr>
      <w:bookmarkStart w:id="67" w:name="_Toc389570719"/>
      <w:bookmarkStart w:id="68" w:name="_Toc419210449"/>
      <w:bookmarkStart w:id="69" w:name="_Toc457392645"/>
      <w:r w:rsidRPr="00F904E2">
        <w:rPr>
          <w:caps/>
        </w:rPr>
        <w:t>Acréscimos de Despesa</w:t>
      </w:r>
      <w:bookmarkEnd w:id="67"/>
      <w:bookmarkEnd w:id="68"/>
      <w:bookmarkEnd w:id="69"/>
    </w:p>
    <w:p w:rsidR="00837CE6" w:rsidRPr="004A1025" w:rsidRDefault="00837CE6" w:rsidP="00F904E2">
      <w:pPr>
        <w:pStyle w:val="Recuodecorpodetexto3"/>
        <w:tabs>
          <w:tab w:val="num" w:pos="709"/>
        </w:tabs>
        <w:spacing w:before="0" w:after="170"/>
        <w:ind w:firstLine="573"/>
        <w:rPr>
          <w:rFonts w:cs="Arial"/>
          <w:szCs w:val="24"/>
          <w:lang w:eastAsia="ja-JP"/>
        </w:rPr>
      </w:pPr>
      <w:r w:rsidRPr="004A1025">
        <w:rPr>
          <w:rFonts w:cs="Arial"/>
          <w:szCs w:val="24"/>
          <w:lang w:eastAsia="ja-JP"/>
        </w:rPr>
        <w:t>Nenhum serviço ou aquisição que resulte em acréscimo de despesa para o CONTRATANTE poderá ser executado pela CONTRATADA sem autorização por escrito do Chefe da CRO/5, que não delegará esta atribuição para nenhum membro da FISCALIZAÇÃO.</w:t>
      </w:r>
    </w:p>
    <w:p w:rsidR="00837CE6" w:rsidRPr="00F904E2" w:rsidRDefault="00837CE6" w:rsidP="00F904E2">
      <w:pPr>
        <w:pStyle w:val="Ttulo2"/>
        <w:tabs>
          <w:tab w:val="clear" w:pos="4112"/>
          <w:tab w:val="num" w:pos="0"/>
          <w:tab w:val="num" w:pos="709"/>
        </w:tabs>
        <w:rPr>
          <w:caps/>
        </w:rPr>
      </w:pPr>
      <w:bookmarkStart w:id="70" w:name="_Toc389570720"/>
      <w:bookmarkStart w:id="71" w:name="_Toc419210450"/>
      <w:bookmarkStart w:id="72" w:name="_Toc457392646"/>
      <w:r w:rsidRPr="00F904E2">
        <w:rPr>
          <w:caps/>
        </w:rPr>
        <w:t>Garantia</w:t>
      </w:r>
      <w:bookmarkEnd w:id="70"/>
      <w:bookmarkEnd w:id="71"/>
      <w:bookmarkEnd w:id="72"/>
    </w:p>
    <w:p w:rsidR="00837CE6" w:rsidRPr="004A1025" w:rsidRDefault="00837CE6" w:rsidP="00F904E2">
      <w:pPr>
        <w:pStyle w:val="Recuodecorpodetexto3"/>
        <w:tabs>
          <w:tab w:val="num" w:pos="709"/>
        </w:tabs>
        <w:spacing w:before="0" w:after="170"/>
        <w:ind w:firstLine="573"/>
        <w:rPr>
          <w:rFonts w:cs="Arial"/>
          <w:szCs w:val="24"/>
        </w:rPr>
      </w:pPr>
      <w:r w:rsidRPr="004A1025">
        <w:rPr>
          <w:rFonts w:cs="Arial"/>
          <w:szCs w:val="24"/>
        </w:rPr>
        <w:t>De acordo com disposto no artigo 618 do novo Código Civil Brasileiro, a CONTRATADA deve dar uma garantia de 05 (cinco) anos para a construção. Em relação aos equipamentos instalados, o tempo mínimo de garantia será de 01 (um) ano.</w:t>
      </w:r>
    </w:p>
    <w:p w:rsidR="00837CE6" w:rsidRPr="004A1025" w:rsidRDefault="00837CE6" w:rsidP="00F904E2">
      <w:pPr>
        <w:pStyle w:val="Recuodecorpodetexto3"/>
        <w:tabs>
          <w:tab w:val="num" w:pos="709"/>
        </w:tabs>
        <w:spacing w:before="0" w:after="170"/>
        <w:ind w:firstLine="573"/>
        <w:rPr>
          <w:rFonts w:cs="Arial"/>
          <w:szCs w:val="24"/>
          <w:lang w:eastAsia="ja-JP"/>
        </w:rPr>
      </w:pPr>
      <w:r w:rsidRPr="004A1025">
        <w:rPr>
          <w:rFonts w:cs="Arial"/>
          <w:szCs w:val="24"/>
          <w:lang w:eastAsia="ja-JP"/>
        </w:rPr>
        <w:t>O prazo prescricional para intentar ação civil é de 20 anos, conforme artigo 205 do novo Código Civil Brasileiro.</w:t>
      </w:r>
    </w:p>
    <w:p w:rsidR="00837CE6" w:rsidRPr="00F904E2" w:rsidRDefault="00837CE6" w:rsidP="00F904E2">
      <w:pPr>
        <w:pStyle w:val="Ttulo2"/>
        <w:tabs>
          <w:tab w:val="clear" w:pos="4112"/>
          <w:tab w:val="num" w:pos="0"/>
          <w:tab w:val="num" w:pos="709"/>
        </w:tabs>
        <w:rPr>
          <w:caps/>
        </w:rPr>
      </w:pPr>
      <w:bookmarkStart w:id="73" w:name="_Toc389570721"/>
      <w:bookmarkStart w:id="74" w:name="_Toc419210451"/>
      <w:bookmarkStart w:id="75" w:name="_Toc457392647"/>
      <w:r w:rsidRPr="00F904E2">
        <w:rPr>
          <w:caps/>
        </w:rPr>
        <w:t>Formalizações</w:t>
      </w:r>
      <w:bookmarkEnd w:id="73"/>
      <w:bookmarkEnd w:id="74"/>
      <w:bookmarkEnd w:id="75"/>
    </w:p>
    <w:p w:rsidR="00837CE6" w:rsidRPr="004A1025" w:rsidRDefault="00837CE6" w:rsidP="00F904E2">
      <w:pPr>
        <w:pStyle w:val="Recuodecorpodetexto3"/>
        <w:tabs>
          <w:tab w:val="left" w:pos="-851"/>
          <w:tab w:val="num" w:pos="709"/>
        </w:tabs>
        <w:spacing w:before="0" w:after="170"/>
        <w:ind w:firstLine="573"/>
        <w:rPr>
          <w:rFonts w:cs="Arial"/>
          <w:szCs w:val="24"/>
          <w:lang w:eastAsia="ja-JP"/>
        </w:rPr>
      </w:pPr>
      <w:r w:rsidRPr="004A1025">
        <w:rPr>
          <w:rFonts w:cs="Arial"/>
          <w:szCs w:val="24"/>
          <w:lang w:eastAsia="ja-JP"/>
        </w:rPr>
        <w:t>As comunicações e o encaminhamento de documentos só se darão por satisfeitos se processados e/ou encaminhados através de instrumentos formais (ofício, carta, fax, e-mail, telegrama ou outra modalidade ideográfica) emitidos exclusivamente por preposto com poderes para tanto, de um dos contratantes e formalmente entregues no domicílio do outro contratante ou onde e a quem este formal e antecipadamente indicar.</w:t>
      </w:r>
    </w:p>
    <w:p w:rsidR="00837CE6" w:rsidRPr="00F904E2" w:rsidRDefault="00837CE6" w:rsidP="00F904E2">
      <w:pPr>
        <w:pStyle w:val="Ttulo2"/>
        <w:tabs>
          <w:tab w:val="clear" w:pos="4112"/>
          <w:tab w:val="num" w:pos="0"/>
          <w:tab w:val="num" w:pos="709"/>
        </w:tabs>
        <w:rPr>
          <w:caps/>
        </w:rPr>
      </w:pPr>
      <w:bookmarkStart w:id="76" w:name="_Toc389570722"/>
      <w:bookmarkStart w:id="77" w:name="_Toc419210452"/>
      <w:bookmarkStart w:id="78" w:name="_Toc457392648"/>
      <w:r w:rsidRPr="00F904E2">
        <w:rPr>
          <w:caps/>
        </w:rPr>
        <w:t>Regime de Execução</w:t>
      </w:r>
      <w:bookmarkEnd w:id="76"/>
      <w:bookmarkEnd w:id="77"/>
      <w:bookmarkEnd w:id="78"/>
    </w:p>
    <w:p w:rsidR="00837CE6" w:rsidRPr="004A1025" w:rsidRDefault="00837CE6" w:rsidP="00F904E2">
      <w:pPr>
        <w:pStyle w:val="Recuodecorpodetexto3"/>
        <w:tabs>
          <w:tab w:val="num" w:pos="709"/>
        </w:tabs>
        <w:spacing w:before="0" w:after="170"/>
        <w:ind w:firstLine="573"/>
        <w:rPr>
          <w:rFonts w:cs="Arial"/>
          <w:szCs w:val="24"/>
        </w:rPr>
      </w:pPr>
      <w:r w:rsidRPr="004A1025">
        <w:rPr>
          <w:rFonts w:cs="Arial"/>
          <w:szCs w:val="24"/>
        </w:rPr>
        <w:t xml:space="preserve">O Projeto Básico foi elaborado para ser contratado no regime de execução de </w:t>
      </w:r>
      <w:r w:rsidRPr="004A1025">
        <w:rPr>
          <w:rFonts w:cs="Arial"/>
          <w:b/>
          <w:bCs/>
          <w:szCs w:val="24"/>
        </w:rPr>
        <w:t xml:space="preserve">Empreitada por preço </w:t>
      </w:r>
      <w:r w:rsidR="007A7C0B">
        <w:rPr>
          <w:rFonts w:cs="Arial"/>
          <w:b/>
          <w:bCs/>
          <w:szCs w:val="24"/>
        </w:rPr>
        <w:t>unitário</w:t>
      </w:r>
      <w:r w:rsidRPr="004A1025">
        <w:rPr>
          <w:rFonts w:cs="Arial"/>
          <w:b/>
          <w:bCs/>
          <w:szCs w:val="24"/>
        </w:rPr>
        <w:t>.</w:t>
      </w:r>
    </w:p>
    <w:p w:rsidR="00837CE6" w:rsidRPr="00F904E2" w:rsidRDefault="00837CE6" w:rsidP="00F904E2">
      <w:pPr>
        <w:pStyle w:val="Ttulo2"/>
        <w:tabs>
          <w:tab w:val="clear" w:pos="4112"/>
          <w:tab w:val="num" w:pos="0"/>
          <w:tab w:val="num" w:pos="709"/>
        </w:tabs>
        <w:rPr>
          <w:caps/>
        </w:rPr>
      </w:pPr>
      <w:bookmarkStart w:id="79" w:name="_Toc389570723"/>
      <w:bookmarkStart w:id="80" w:name="_Toc419210453"/>
      <w:bookmarkStart w:id="81" w:name="_Toc457392649"/>
      <w:r w:rsidRPr="00F904E2">
        <w:rPr>
          <w:caps/>
        </w:rPr>
        <w:t>Medições e Fatura</w:t>
      </w:r>
      <w:bookmarkEnd w:id="79"/>
      <w:bookmarkEnd w:id="80"/>
      <w:bookmarkEnd w:id="81"/>
    </w:p>
    <w:p w:rsidR="00837CE6" w:rsidRPr="004A1025" w:rsidRDefault="00837CE6" w:rsidP="00837CE6">
      <w:pPr>
        <w:pStyle w:val="Recuodecorpodetexto32"/>
        <w:rPr>
          <w:szCs w:val="24"/>
        </w:rPr>
      </w:pPr>
      <w:r w:rsidRPr="004A1025">
        <w:rPr>
          <w:szCs w:val="24"/>
        </w:rPr>
        <w:t>Os pagamentos serão precedidos de documento formal, obrigatório, definido como PLANILHA DE MEDIÇÃO, a ser elaborado pela CONTRATANTE, na qual constarão os serviços executados e aprovados sem restrições pela FISCALIZAÇÃO.</w:t>
      </w:r>
    </w:p>
    <w:p w:rsidR="00837CE6" w:rsidRPr="004A1025" w:rsidRDefault="00837CE6" w:rsidP="00837CE6">
      <w:pPr>
        <w:pStyle w:val="Recuodecorpodetexto32"/>
        <w:rPr>
          <w:szCs w:val="24"/>
        </w:rPr>
      </w:pPr>
      <w:r w:rsidRPr="004A1025">
        <w:rPr>
          <w:szCs w:val="24"/>
        </w:rPr>
        <w:t>A CONTRATADA deverá apresentar, segundo suas metodologias próprias e sua capacidade produtiva, um CRONOGRAMA FÍSICO-FINANCEIRO baseado no CRONOGRAMA FÍSICO-FINANCEIRO elaborado pela Administração (Anexo B). Este CRONOGRAMA deverá respeitar o prazo máximo da obra definido neste Projeto Básico, será apresentado na ocasião da assinatura do contrato e submetido à análise da CONTRATANTE para aprovação.</w:t>
      </w:r>
    </w:p>
    <w:p w:rsidR="00837CE6" w:rsidRPr="004A1025" w:rsidRDefault="00837CE6" w:rsidP="00837CE6">
      <w:pPr>
        <w:pStyle w:val="Recuodecorpodetexto32"/>
        <w:rPr>
          <w:b/>
          <w:szCs w:val="24"/>
        </w:rPr>
      </w:pPr>
      <w:r w:rsidRPr="004A1025">
        <w:rPr>
          <w:b/>
          <w:szCs w:val="24"/>
        </w:rPr>
        <w:t>Os serviços somente serão pagos na medida em que forem cumpridas as etapas definidas no CRONOGRAMA FÍSICO-FINANCEIRO aprovado pela CONTRATANTE.</w:t>
      </w:r>
    </w:p>
    <w:p w:rsidR="00837CE6" w:rsidRPr="004A1025" w:rsidRDefault="00837CE6" w:rsidP="00837CE6">
      <w:pPr>
        <w:pStyle w:val="Recuodecorpodetexto32"/>
        <w:rPr>
          <w:szCs w:val="24"/>
        </w:rPr>
      </w:pPr>
      <w:r w:rsidRPr="004A1025">
        <w:rPr>
          <w:szCs w:val="24"/>
        </w:rPr>
        <w:t xml:space="preserve">Caso o percentual acumulado medido da obra ultrapasse o percentual acumulado previsto na etapa, deverá ser pago todo o valor medido. Por outro lado, caso a medição não atinja o </w:t>
      </w:r>
      <w:r w:rsidRPr="004A1025">
        <w:rPr>
          <w:szCs w:val="24"/>
        </w:rPr>
        <w:lastRenderedPageBreak/>
        <w:t>percentual acumulado previsto na etapa, não será realizado o pagamento até que a obra atinja o percentual previsto.</w:t>
      </w:r>
    </w:p>
    <w:p w:rsidR="00837CE6" w:rsidRPr="004A1025" w:rsidRDefault="00837CE6" w:rsidP="00837CE6">
      <w:pPr>
        <w:pStyle w:val="Recuodecorpodetexto32"/>
        <w:rPr>
          <w:szCs w:val="24"/>
        </w:rPr>
      </w:pPr>
      <w:r w:rsidRPr="004A1025">
        <w:rPr>
          <w:szCs w:val="24"/>
        </w:rPr>
        <w:t>A não apresentação ou reprovação do CRONOGRAMA sugerido pela CONTRATADA implicará na utilização do CRONOGRAMA elaborado pelo CONTRATANTE para fins de medição e pagamento da obra.</w:t>
      </w:r>
    </w:p>
    <w:p w:rsidR="00837CE6" w:rsidRPr="004A1025" w:rsidRDefault="00837CE6" w:rsidP="00837CE6">
      <w:pPr>
        <w:pStyle w:val="Recuodecorpodetexto32"/>
        <w:rPr>
          <w:b/>
          <w:szCs w:val="24"/>
        </w:rPr>
      </w:pPr>
      <w:r w:rsidRPr="004A1025">
        <w:rPr>
          <w:b/>
          <w:szCs w:val="24"/>
        </w:rPr>
        <w:t xml:space="preserve">Para a elaboração do CRONOGRAMA, deverão ser considerados os dias ociosos em função dos dias de mau tempo, considerando a média pluviométrica mensal histórica da região. Não serão aceitas solicitações de aditivos de prorrogação de prazo devido ao mau tempo nos casos em que as precipitações não ultrapassarem as médias históricas. </w:t>
      </w:r>
    </w:p>
    <w:p w:rsidR="00837CE6" w:rsidRPr="004A1025" w:rsidRDefault="00837CE6" w:rsidP="00837CE6">
      <w:pPr>
        <w:pStyle w:val="Recuodecorpodetexto32"/>
        <w:rPr>
          <w:szCs w:val="24"/>
        </w:rPr>
      </w:pPr>
      <w:r w:rsidRPr="004A1025">
        <w:rPr>
          <w:szCs w:val="24"/>
        </w:rPr>
        <w:t>A planilha de medição será emitida em duas vias assinadas pelo responsável da obra e pelos fiscais. Após a emissão da planilha de medição, a mesma será entregue pela CONTRATADA juntamente com a nota fiscal e demais documentos, conforme enquadramento fiscal da CONTRATADA.</w:t>
      </w:r>
    </w:p>
    <w:p w:rsidR="00837CE6" w:rsidRPr="00F904E2" w:rsidRDefault="00837CE6" w:rsidP="00F904E2">
      <w:pPr>
        <w:pStyle w:val="Ttulo2"/>
        <w:tabs>
          <w:tab w:val="clear" w:pos="4112"/>
          <w:tab w:val="num" w:pos="0"/>
          <w:tab w:val="num" w:pos="709"/>
        </w:tabs>
        <w:rPr>
          <w:caps/>
        </w:rPr>
      </w:pPr>
      <w:bookmarkStart w:id="82" w:name="_Toc389570724"/>
      <w:bookmarkStart w:id="83" w:name="_Toc419210454"/>
      <w:bookmarkStart w:id="84" w:name="_Toc457392650"/>
      <w:r w:rsidRPr="00F904E2">
        <w:rPr>
          <w:caps/>
        </w:rPr>
        <w:t>Qualificação Técnica</w:t>
      </w:r>
      <w:bookmarkEnd w:id="82"/>
      <w:bookmarkEnd w:id="83"/>
      <w:bookmarkEnd w:id="84"/>
    </w:p>
    <w:p w:rsidR="00636240" w:rsidRDefault="00636240" w:rsidP="00636240">
      <w:pPr>
        <w:pStyle w:val="Recuodecorpodetexto32"/>
        <w:rPr>
          <w:szCs w:val="24"/>
        </w:rPr>
      </w:pPr>
      <w:r>
        <w:rPr>
          <w:szCs w:val="24"/>
        </w:rPr>
        <w:t>A empresa licitante deverá possuir registro ou inscrição no CREA (Conselho Regional de Engenharia, Arquitetura e Agronomia) ou CAU (Conselho de Arquitetura e Urbanismo), em plena validade.</w:t>
      </w:r>
    </w:p>
    <w:p w:rsidR="009F29A8" w:rsidRDefault="00636240" w:rsidP="00636240">
      <w:pPr>
        <w:pStyle w:val="Recuodecorpodetexto32"/>
        <w:rPr>
          <w:szCs w:val="24"/>
        </w:rPr>
      </w:pPr>
      <w:r>
        <w:rPr>
          <w:szCs w:val="24"/>
        </w:rPr>
        <w:t>Quanto à capacitação técnico-operacional: apresentação de um ou mais Atestados de Capacidade Técnica, registrado ou não no CREA, nos termos do artigo 57 da Resolução CONFEA nº 1.025, de 30 de outubro de 2009, fornecido por pessoa jurídica de direito público ou privado devidamente identificada, em nome do licitante, relativo à execução de obra de engenharia, compatível em características, quantidades e prazos com o objeto da presente licitação, envolvendo execução de estrutura e</w:t>
      </w:r>
      <w:r w:rsidR="009F29A8">
        <w:rPr>
          <w:szCs w:val="24"/>
        </w:rPr>
        <w:t>m concreto armado com mais de 6</w:t>
      </w:r>
      <w:r>
        <w:rPr>
          <w:szCs w:val="24"/>
        </w:rPr>
        <w:t>m³</w:t>
      </w:r>
      <w:r w:rsidR="009F29A8">
        <w:rPr>
          <w:szCs w:val="24"/>
        </w:rPr>
        <w:t>.</w:t>
      </w:r>
      <w:r>
        <w:rPr>
          <w:szCs w:val="24"/>
        </w:rPr>
        <w:t xml:space="preserve"> </w:t>
      </w:r>
    </w:p>
    <w:p w:rsidR="00636240" w:rsidRPr="00636240" w:rsidRDefault="00636240" w:rsidP="00636240">
      <w:pPr>
        <w:pStyle w:val="Recuodecorpodetexto32"/>
        <w:rPr>
          <w:szCs w:val="24"/>
        </w:rPr>
      </w:pPr>
      <w:r>
        <w:rPr>
          <w:szCs w:val="24"/>
        </w:rPr>
        <w:t>Quanto à capacitação técnico-profissional: comprovação de que possui, na data prevista para a entrega da proposta, profissional(is) de nível superior ou outro devidamente reconhecido pela entidade competente, detentor(</w:t>
      </w:r>
      <w:proofErr w:type="spellStart"/>
      <w:r>
        <w:rPr>
          <w:szCs w:val="24"/>
        </w:rPr>
        <w:t>es</w:t>
      </w:r>
      <w:proofErr w:type="spellEnd"/>
      <w:r>
        <w:rPr>
          <w:szCs w:val="24"/>
        </w:rPr>
        <w:t xml:space="preserve">) de Atestado de Responsabilidade Técnica,dos serviços elencados acima. </w:t>
      </w:r>
    </w:p>
    <w:p w:rsidR="00F904E2" w:rsidRPr="004A1025" w:rsidRDefault="00F904E2" w:rsidP="00837CE6">
      <w:pPr>
        <w:pStyle w:val="Recuodecorpodetexto3"/>
        <w:spacing w:before="0" w:after="170"/>
        <w:ind w:firstLine="573"/>
        <w:rPr>
          <w:rFonts w:cs="Arial"/>
          <w:szCs w:val="24"/>
        </w:rPr>
      </w:pPr>
    </w:p>
    <w:p w:rsidR="007F7990" w:rsidRPr="00F904E2" w:rsidRDefault="007F7990" w:rsidP="00F904E2">
      <w:pPr>
        <w:pStyle w:val="Ttulo2"/>
        <w:tabs>
          <w:tab w:val="clear" w:pos="4112"/>
          <w:tab w:val="num" w:pos="0"/>
          <w:tab w:val="num" w:pos="709"/>
        </w:tabs>
        <w:rPr>
          <w:caps/>
        </w:rPr>
      </w:pPr>
      <w:bookmarkStart w:id="85" w:name="_Toc457392651"/>
      <w:r w:rsidRPr="00F904E2">
        <w:rPr>
          <w:caps/>
        </w:rPr>
        <w:t>Prazos</w:t>
      </w:r>
      <w:bookmarkEnd w:id="6"/>
      <w:bookmarkEnd w:id="85"/>
    </w:p>
    <w:p w:rsidR="007F7990" w:rsidRPr="004A1025" w:rsidRDefault="007F7990" w:rsidP="007F7990">
      <w:pPr>
        <w:pStyle w:val="Recuodecorpodetexto3"/>
        <w:spacing w:before="0" w:after="170"/>
        <w:ind w:firstLine="573"/>
        <w:rPr>
          <w:rFonts w:cs="Arial"/>
          <w:szCs w:val="24"/>
        </w:rPr>
      </w:pPr>
      <w:r w:rsidRPr="004A1025">
        <w:rPr>
          <w:rFonts w:cs="Arial"/>
          <w:szCs w:val="24"/>
        </w:rPr>
        <w:t xml:space="preserve">O prazo para a execução da obra será de </w:t>
      </w:r>
      <w:r w:rsidR="00521BFE" w:rsidRPr="004A1025">
        <w:rPr>
          <w:rFonts w:cs="Arial"/>
          <w:b/>
          <w:bCs/>
          <w:szCs w:val="24"/>
        </w:rPr>
        <w:t>6</w:t>
      </w:r>
      <w:r w:rsidR="00D8201F" w:rsidRPr="004A1025">
        <w:rPr>
          <w:rFonts w:cs="Arial"/>
          <w:b/>
          <w:bCs/>
          <w:szCs w:val="24"/>
        </w:rPr>
        <w:t>0</w:t>
      </w:r>
      <w:r w:rsidRPr="004A1025">
        <w:rPr>
          <w:rFonts w:cs="Arial"/>
          <w:b/>
          <w:bCs/>
          <w:szCs w:val="24"/>
        </w:rPr>
        <w:t xml:space="preserve"> (</w:t>
      </w:r>
      <w:r w:rsidR="00521BFE" w:rsidRPr="004A1025">
        <w:rPr>
          <w:rFonts w:cs="Arial"/>
          <w:b/>
          <w:bCs/>
          <w:szCs w:val="24"/>
        </w:rPr>
        <w:t>sessenta</w:t>
      </w:r>
      <w:r w:rsidR="00034A41" w:rsidRPr="004A1025">
        <w:rPr>
          <w:rFonts w:cs="Arial"/>
          <w:b/>
          <w:bCs/>
          <w:szCs w:val="24"/>
        </w:rPr>
        <w:t>)</w:t>
      </w:r>
      <w:r w:rsidRPr="004A1025">
        <w:rPr>
          <w:rFonts w:cs="Arial"/>
          <w:b/>
          <w:bCs/>
          <w:szCs w:val="24"/>
        </w:rPr>
        <w:t xml:space="preserve"> dias corridos</w:t>
      </w:r>
      <w:r w:rsidRPr="004A1025">
        <w:rPr>
          <w:rFonts w:cs="Arial"/>
          <w:szCs w:val="24"/>
        </w:rPr>
        <w:t>, contados a partir da data de emissão da respectiva Ordem de Serviço, devendo a CONTRATADA submeter à aprovação da FISCALIZAÇÃO a sua proposta de cronograma físico para a execução da obra.</w:t>
      </w:r>
    </w:p>
    <w:p w:rsidR="007F7990" w:rsidRPr="004A1025" w:rsidRDefault="007F7990">
      <w:pPr>
        <w:autoSpaceDE/>
        <w:rPr>
          <w:b/>
          <w:sz w:val="24"/>
        </w:rPr>
      </w:pPr>
      <w:bookmarkStart w:id="86" w:name="_Toc337480502"/>
      <w:bookmarkStart w:id="87" w:name="_Toc389570726"/>
      <w:r w:rsidRPr="004A1025">
        <w:br w:type="page"/>
      </w:r>
    </w:p>
    <w:p w:rsidR="007F7990" w:rsidRPr="004A1025" w:rsidRDefault="007F7990" w:rsidP="007F7990">
      <w:pPr>
        <w:pStyle w:val="Ttulo2"/>
        <w:numPr>
          <w:ilvl w:val="0"/>
          <w:numId w:val="1"/>
        </w:numPr>
      </w:pPr>
      <w:bookmarkStart w:id="88" w:name="_Toc457392652"/>
      <w:r w:rsidRPr="004A1025">
        <w:lastRenderedPageBreak/>
        <w:t>ESPECIFICAÇÃO TÉCNICA DETALHADA DE ENGENHARIA</w:t>
      </w:r>
      <w:bookmarkEnd w:id="86"/>
      <w:bookmarkEnd w:id="87"/>
      <w:bookmarkEnd w:id="88"/>
    </w:p>
    <w:p w:rsidR="00E977FC" w:rsidRPr="004A1025" w:rsidRDefault="00E977FC" w:rsidP="00137678">
      <w:pPr>
        <w:pStyle w:val="Ttulo2"/>
        <w:tabs>
          <w:tab w:val="left" w:pos="360"/>
          <w:tab w:val="left" w:pos="792"/>
        </w:tabs>
        <w:jc w:val="both"/>
        <w:rPr>
          <w:szCs w:val="24"/>
        </w:rPr>
      </w:pPr>
      <w:bookmarkStart w:id="89" w:name="_Toc300663603"/>
      <w:bookmarkStart w:id="90" w:name="_Toc301963829"/>
      <w:bookmarkStart w:id="91" w:name="_Toc457392653"/>
      <w:r w:rsidRPr="004A1025">
        <w:rPr>
          <w:szCs w:val="24"/>
        </w:rPr>
        <w:t>SERVIÇOS PRELIMINARES</w:t>
      </w:r>
      <w:bookmarkEnd w:id="89"/>
      <w:bookmarkEnd w:id="90"/>
      <w:bookmarkEnd w:id="91"/>
    </w:p>
    <w:p w:rsidR="00E977FC" w:rsidRPr="004A1025" w:rsidRDefault="00E977FC" w:rsidP="008D1613">
      <w:pPr>
        <w:pStyle w:val="Ttulo3"/>
        <w:tabs>
          <w:tab w:val="num" w:pos="0"/>
          <w:tab w:val="left" w:pos="709"/>
          <w:tab w:val="left" w:pos="1418"/>
          <w:tab w:val="left" w:pos="1922"/>
        </w:tabs>
        <w:spacing w:before="160" w:after="160"/>
        <w:jc w:val="both"/>
        <w:rPr>
          <w:szCs w:val="24"/>
        </w:rPr>
      </w:pPr>
      <w:bookmarkStart w:id="92" w:name="_toc769"/>
      <w:bookmarkStart w:id="93" w:name="_Toc300663604"/>
      <w:bookmarkStart w:id="94" w:name="_Toc301963830"/>
      <w:bookmarkStart w:id="95" w:name="_Toc457392654"/>
      <w:bookmarkEnd w:id="92"/>
      <w:r w:rsidRPr="004A1025">
        <w:rPr>
          <w:szCs w:val="24"/>
        </w:rPr>
        <w:t>Proteções e cadastramento</w:t>
      </w:r>
      <w:bookmarkEnd w:id="93"/>
      <w:bookmarkEnd w:id="94"/>
      <w:bookmarkEnd w:id="95"/>
    </w:p>
    <w:p w:rsidR="00837CE6" w:rsidRPr="004A1025" w:rsidRDefault="00837CE6" w:rsidP="00837CE6">
      <w:pPr>
        <w:pStyle w:val="Recuodecorpodetexto32"/>
        <w:rPr>
          <w:szCs w:val="24"/>
        </w:rPr>
      </w:pPr>
      <w:bookmarkStart w:id="96" w:name="_Toc369698665"/>
      <w:r w:rsidRPr="004A1025">
        <w:rPr>
          <w:szCs w:val="24"/>
        </w:rPr>
        <w:t xml:space="preserve">Antes de ser iniciado qualquer serviço referente a esta contratação, a </w:t>
      </w:r>
      <w:r w:rsidRPr="004A1025">
        <w:rPr>
          <w:b/>
          <w:bCs/>
          <w:szCs w:val="24"/>
        </w:rPr>
        <w:t>CONTRATADA</w:t>
      </w:r>
      <w:r w:rsidRPr="004A1025">
        <w:rPr>
          <w:szCs w:val="24"/>
        </w:rPr>
        <w:t xml:space="preserve"> deverá fazer a vistoria no local acompanhada pela </w:t>
      </w:r>
      <w:r w:rsidRPr="004A1025">
        <w:rPr>
          <w:b/>
          <w:bCs/>
          <w:szCs w:val="24"/>
        </w:rPr>
        <w:t>FISCALIZAÇÃO</w:t>
      </w:r>
      <w:r w:rsidRPr="004A1025">
        <w:rPr>
          <w:szCs w:val="24"/>
        </w:rPr>
        <w:t>, identificando todas as interferências possíveis.</w:t>
      </w:r>
    </w:p>
    <w:p w:rsidR="00837CE6" w:rsidRPr="004A1025" w:rsidRDefault="00837CE6" w:rsidP="00837CE6">
      <w:pPr>
        <w:pStyle w:val="Recuodecorpodetexto32"/>
        <w:rPr>
          <w:szCs w:val="24"/>
        </w:rPr>
      </w:pPr>
      <w:r w:rsidRPr="004A1025">
        <w:rPr>
          <w:szCs w:val="24"/>
        </w:rPr>
        <w:t xml:space="preserve">A </w:t>
      </w:r>
      <w:r w:rsidRPr="004A1025">
        <w:rPr>
          <w:b/>
          <w:bCs/>
          <w:szCs w:val="24"/>
        </w:rPr>
        <w:t>CONTRATADA</w:t>
      </w:r>
      <w:r w:rsidRPr="004A1025">
        <w:rPr>
          <w:szCs w:val="24"/>
        </w:rPr>
        <w:t xml:space="preserve"> deverá providenciar todo tipo de sinalização de alerta e orientação, bem como interditar o acesso de pessoas estranhas aos serviços esses que deverão estar inclusos no preço global.</w:t>
      </w:r>
    </w:p>
    <w:p w:rsidR="00837CE6" w:rsidRPr="004A1025" w:rsidRDefault="00837CE6" w:rsidP="00837CE6">
      <w:pPr>
        <w:pStyle w:val="Recuodecorpodetexto32"/>
        <w:rPr>
          <w:szCs w:val="24"/>
        </w:rPr>
      </w:pPr>
      <w:r w:rsidRPr="004A1025">
        <w:rPr>
          <w:szCs w:val="24"/>
        </w:rPr>
        <w:t xml:space="preserve">Todas as medidas para sinalização, interdição e isolamento da área, deverão ser submetidas à aprovação da </w:t>
      </w:r>
      <w:r w:rsidRPr="004A1025">
        <w:rPr>
          <w:b/>
          <w:bCs/>
          <w:szCs w:val="24"/>
        </w:rPr>
        <w:t>FISCALIZAÇÃO</w:t>
      </w:r>
      <w:r w:rsidRPr="004A1025">
        <w:rPr>
          <w:szCs w:val="24"/>
        </w:rPr>
        <w:t xml:space="preserve"> e estarem de acordo com as normas internas de segurança.</w:t>
      </w:r>
    </w:p>
    <w:p w:rsidR="00837CE6" w:rsidRPr="004A1025" w:rsidRDefault="00837CE6" w:rsidP="00837CE6">
      <w:pPr>
        <w:pStyle w:val="Recuodecorpodetexto32"/>
        <w:rPr>
          <w:szCs w:val="24"/>
        </w:rPr>
      </w:pPr>
    </w:p>
    <w:p w:rsidR="00876D2F" w:rsidRPr="004A1025" w:rsidRDefault="00876D2F" w:rsidP="00F904E2">
      <w:pPr>
        <w:pStyle w:val="Ttulo2"/>
        <w:tabs>
          <w:tab w:val="clear" w:pos="4112"/>
          <w:tab w:val="num" w:pos="709"/>
        </w:tabs>
      </w:pPr>
      <w:bookmarkStart w:id="97" w:name="_Toc457392655"/>
      <w:r w:rsidRPr="004A1025">
        <w:t>ESPECIFICAÇÕES GERAIS</w:t>
      </w:r>
      <w:bookmarkEnd w:id="96"/>
      <w:bookmarkEnd w:id="97"/>
    </w:p>
    <w:p w:rsidR="00837CE6" w:rsidRPr="004A1025" w:rsidRDefault="00837CE6" w:rsidP="00837CE6">
      <w:pPr>
        <w:pStyle w:val="Ttulo3"/>
        <w:tabs>
          <w:tab w:val="clear" w:pos="11486"/>
          <w:tab w:val="num" w:pos="0"/>
          <w:tab w:val="left" w:pos="426"/>
          <w:tab w:val="left" w:pos="709"/>
          <w:tab w:val="num" w:pos="12337"/>
        </w:tabs>
      </w:pPr>
      <w:bookmarkStart w:id="98" w:name="_Toc369698666"/>
      <w:bookmarkStart w:id="99" w:name="_Toc419210460"/>
      <w:bookmarkStart w:id="100" w:name="_Toc457392656"/>
      <w:r w:rsidRPr="004A1025">
        <w:t>Serviços Gerais</w:t>
      </w:r>
      <w:bookmarkEnd w:id="98"/>
      <w:bookmarkEnd w:id="99"/>
      <w:bookmarkEnd w:id="100"/>
    </w:p>
    <w:p w:rsidR="00837CE6" w:rsidRPr="004A1025" w:rsidRDefault="00837CE6" w:rsidP="00837CE6">
      <w:pPr>
        <w:pStyle w:val="Ttulo3"/>
        <w:numPr>
          <w:ilvl w:val="3"/>
          <w:numId w:val="1"/>
        </w:numPr>
        <w:tabs>
          <w:tab w:val="clear" w:pos="851"/>
          <w:tab w:val="num" w:pos="710"/>
          <w:tab w:val="left" w:pos="1434"/>
        </w:tabs>
        <w:ind w:left="1434" w:hanging="720"/>
      </w:pPr>
      <w:bookmarkStart w:id="101" w:name="_Toc369698667"/>
      <w:bookmarkStart w:id="102" w:name="_Toc419210461"/>
      <w:bookmarkStart w:id="103" w:name="_Toc457392657"/>
      <w:r w:rsidRPr="004A1025">
        <w:t>Despesas Gerais</w:t>
      </w:r>
      <w:bookmarkEnd w:id="101"/>
      <w:bookmarkEnd w:id="102"/>
      <w:bookmarkEnd w:id="103"/>
    </w:p>
    <w:p w:rsidR="00837CE6" w:rsidRPr="004A1025" w:rsidRDefault="00837CE6" w:rsidP="00837CE6">
      <w:pPr>
        <w:pStyle w:val="Recuodecorpodetexto3"/>
      </w:pPr>
      <w:r w:rsidRPr="004A1025">
        <w:t>Durante a execução da obra, deverá ser mantido no canteiro, em tempo integral, no mínimo, um Mestre de Obras, habilitado a tomar decisões e prestar todas as informações que forem solicitadas, referentes aos serviços em execução.</w:t>
      </w:r>
    </w:p>
    <w:p w:rsidR="00837CE6" w:rsidRPr="004A1025" w:rsidRDefault="00837CE6" w:rsidP="00837CE6">
      <w:pPr>
        <w:pStyle w:val="Recuodecorpodetexto3"/>
      </w:pPr>
      <w:r w:rsidRPr="004A1025">
        <w:t>Qualquer substituição dos elementos acima deverá ser comunicada antecipadamente à FISCALIZAÇÃO.</w:t>
      </w:r>
    </w:p>
    <w:p w:rsidR="00837CE6" w:rsidRPr="004A1025" w:rsidRDefault="00837CE6" w:rsidP="00837CE6">
      <w:pPr>
        <w:pStyle w:val="Recuodecorpodetexto3"/>
      </w:pPr>
      <w:r w:rsidRPr="004A1025">
        <w:t>Problemas técnicos que porventura aparecerem durante a execução da obra, deverão ser solucionados pelo Responsável Técnico da CONTRATADA, e submetidos à aprovação da FISCALIZAÇÃO, sempre por escrito.</w:t>
      </w:r>
    </w:p>
    <w:p w:rsidR="00837CE6" w:rsidRPr="004A1025" w:rsidRDefault="00837CE6" w:rsidP="00837CE6">
      <w:pPr>
        <w:pStyle w:val="Recuodecorpodetexto3"/>
      </w:pPr>
      <w:r w:rsidRPr="004A1025">
        <w:t>A CONTRATANTE poderá solicitar à CONTRATADA a substituição de pessoal, caso julgue inadequada sua permanência no canteiro de obras. Tal substituição deverá ser realizada no prazo máximo de 48 (quarenta e oito) horas.</w:t>
      </w:r>
    </w:p>
    <w:p w:rsidR="00837CE6" w:rsidRPr="004A1025" w:rsidRDefault="00837CE6" w:rsidP="00837CE6">
      <w:pPr>
        <w:pStyle w:val="Recuodecorpodetexto3"/>
      </w:pPr>
      <w:r w:rsidRPr="004A1025">
        <w:t>São de responsabilidade da CONTRATADA todas as despesas relativas a água, luz, energia elétrica e telefone, que deverá providenciar todas as ligações provisórias, assumindo seus custos durante todo o período de realização da obra.</w:t>
      </w:r>
    </w:p>
    <w:p w:rsidR="00837CE6" w:rsidRPr="004A1025" w:rsidRDefault="00837CE6" w:rsidP="00837CE6">
      <w:pPr>
        <w:pStyle w:val="Recuodecorpodetexto3"/>
      </w:pPr>
      <w:r w:rsidRPr="004A1025">
        <w:t>Todos os transportes de pessoal e material correrão por conta da CONTRATADA.</w:t>
      </w:r>
    </w:p>
    <w:p w:rsidR="00837CE6" w:rsidRPr="004A1025" w:rsidRDefault="00837CE6" w:rsidP="00837CE6">
      <w:pPr>
        <w:pStyle w:val="Recuodecorpodetexto3"/>
      </w:pPr>
      <w:r w:rsidRPr="004A1025">
        <w:t>Os materiais considerados para bota-fora deverão ser carregados, transportados em caminhões e descarregados pela CONTRATADA em local destinado pela prefeitura.</w:t>
      </w:r>
    </w:p>
    <w:p w:rsidR="00837CE6" w:rsidRPr="004A1025" w:rsidRDefault="00837CE6" w:rsidP="00837CE6">
      <w:pPr>
        <w:pStyle w:val="Recuodecorpodetexto3"/>
      </w:pPr>
      <w:r w:rsidRPr="004A1025">
        <w:lastRenderedPageBreak/>
        <w:t>A CONTRATADA deverá tomar todas as precauções para que durante o carregamento e o transporte, o pó e detritos, não prejudiquem as atividades normais da FISCALIZAÇÃO, efetuando a limpeza constante nas áreas afetadas pelos serviços de bota-fora.</w:t>
      </w:r>
    </w:p>
    <w:p w:rsidR="00837CE6" w:rsidRPr="004A1025" w:rsidRDefault="00837CE6" w:rsidP="00837CE6">
      <w:pPr>
        <w:pStyle w:val="Recuodecorpodetexto3"/>
      </w:pPr>
      <w:r w:rsidRPr="004A1025">
        <w:t>A CONTRATADA fica ciente que todas as responsabilidades oriundas dos serviços de bota-fora, como, por exemplo, a escolha do local de bota-fora ou danos causados no local de bota-fora, são exclusivamente da CONTRATADA, não cabendo à FISCALIZAÇÃO qualquer responsabilidade ou correção de valor contratado para suprir eventuais danos causados por este serviço.</w:t>
      </w:r>
    </w:p>
    <w:p w:rsidR="00837CE6" w:rsidRPr="004A1025" w:rsidRDefault="00837CE6" w:rsidP="00837CE6">
      <w:pPr>
        <w:pStyle w:val="Ttulo3"/>
        <w:numPr>
          <w:ilvl w:val="3"/>
          <w:numId w:val="1"/>
        </w:numPr>
        <w:tabs>
          <w:tab w:val="clear" w:pos="851"/>
          <w:tab w:val="num" w:pos="710"/>
          <w:tab w:val="left" w:pos="1434"/>
        </w:tabs>
        <w:ind w:left="1434" w:hanging="720"/>
      </w:pPr>
      <w:bookmarkStart w:id="104" w:name="_Toc369698668"/>
      <w:bookmarkStart w:id="105" w:name="_Toc419210462"/>
      <w:bookmarkStart w:id="106" w:name="_Toc457392658"/>
      <w:r w:rsidRPr="004A1025">
        <w:t>Despesas Legais</w:t>
      </w:r>
      <w:bookmarkEnd w:id="104"/>
      <w:bookmarkEnd w:id="105"/>
      <w:bookmarkEnd w:id="106"/>
    </w:p>
    <w:p w:rsidR="00837CE6" w:rsidRPr="004A1025" w:rsidRDefault="00837CE6" w:rsidP="00837CE6">
      <w:pPr>
        <w:pStyle w:val="Recuodecorpodetexto3"/>
      </w:pPr>
      <w:r w:rsidRPr="004A1025">
        <w:t>Serão de responsabilidade da CONTRATADA as despesas com:</w:t>
      </w:r>
    </w:p>
    <w:p w:rsidR="00837CE6" w:rsidRPr="004A1025" w:rsidRDefault="00837CE6" w:rsidP="00837CE6">
      <w:pPr>
        <w:pStyle w:val="Recuodecorpodetexto2"/>
        <w:numPr>
          <w:ilvl w:val="0"/>
          <w:numId w:val="5"/>
        </w:numPr>
        <w:tabs>
          <w:tab w:val="left" w:pos="1134"/>
          <w:tab w:val="left" w:pos="1418"/>
        </w:tabs>
        <w:rPr>
          <w:rFonts w:ascii="Times New Roman" w:hAnsi="Times New Roman" w:cs="Times New Roman"/>
          <w:sz w:val="24"/>
        </w:rPr>
      </w:pPr>
      <w:r w:rsidRPr="004A1025">
        <w:rPr>
          <w:rFonts w:ascii="Times New Roman" w:hAnsi="Times New Roman" w:cs="Times New Roman"/>
          <w:sz w:val="24"/>
        </w:rPr>
        <w:t>contratos diversos;</w:t>
      </w:r>
    </w:p>
    <w:p w:rsidR="00837CE6" w:rsidRPr="004A1025" w:rsidRDefault="00837CE6" w:rsidP="00837CE6">
      <w:pPr>
        <w:pStyle w:val="Recuodecorpodetexto2"/>
        <w:numPr>
          <w:ilvl w:val="0"/>
          <w:numId w:val="5"/>
        </w:numPr>
        <w:tabs>
          <w:tab w:val="left" w:pos="1134"/>
          <w:tab w:val="left" w:pos="1418"/>
        </w:tabs>
        <w:rPr>
          <w:rFonts w:ascii="Times New Roman" w:hAnsi="Times New Roman" w:cs="Times New Roman"/>
          <w:sz w:val="24"/>
        </w:rPr>
      </w:pPr>
      <w:r w:rsidRPr="004A1025">
        <w:rPr>
          <w:rFonts w:ascii="Times New Roman" w:hAnsi="Times New Roman" w:cs="Times New Roman"/>
          <w:sz w:val="24"/>
        </w:rPr>
        <w:t>taxas e licenças;</w:t>
      </w:r>
    </w:p>
    <w:p w:rsidR="00837CE6" w:rsidRPr="004A1025" w:rsidRDefault="00837CE6" w:rsidP="00837CE6">
      <w:pPr>
        <w:pStyle w:val="Recuodecorpodetexto2"/>
        <w:numPr>
          <w:ilvl w:val="0"/>
          <w:numId w:val="5"/>
        </w:numPr>
        <w:tabs>
          <w:tab w:val="left" w:pos="1134"/>
          <w:tab w:val="left" w:pos="1418"/>
        </w:tabs>
        <w:rPr>
          <w:rFonts w:ascii="Times New Roman" w:hAnsi="Times New Roman" w:cs="Times New Roman"/>
          <w:sz w:val="24"/>
        </w:rPr>
      </w:pPr>
      <w:r w:rsidRPr="004A1025">
        <w:rPr>
          <w:rFonts w:ascii="Times New Roman" w:hAnsi="Times New Roman" w:cs="Times New Roman"/>
          <w:sz w:val="24"/>
        </w:rPr>
        <w:t xml:space="preserve">seguro contra fogo e outros; </w:t>
      </w:r>
    </w:p>
    <w:p w:rsidR="00837CE6" w:rsidRPr="004A1025" w:rsidRDefault="00837CE6" w:rsidP="00837CE6">
      <w:pPr>
        <w:pStyle w:val="Recuodecorpodetexto2"/>
        <w:numPr>
          <w:ilvl w:val="0"/>
          <w:numId w:val="5"/>
        </w:numPr>
        <w:tabs>
          <w:tab w:val="left" w:pos="1134"/>
          <w:tab w:val="left" w:pos="1418"/>
        </w:tabs>
        <w:rPr>
          <w:rFonts w:ascii="Times New Roman" w:hAnsi="Times New Roman" w:cs="Times New Roman"/>
          <w:sz w:val="24"/>
        </w:rPr>
      </w:pPr>
      <w:r w:rsidRPr="004A1025">
        <w:rPr>
          <w:rFonts w:ascii="Times New Roman" w:hAnsi="Times New Roman" w:cs="Times New Roman"/>
          <w:sz w:val="24"/>
        </w:rPr>
        <w:t>despachantes.</w:t>
      </w:r>
    </w:p>
    <w:p w:rsidR="00837CE6" w:rsidRPr="004A1025" w:rsidRDefault="00837CE6" w:rsidP="00837CE6">
      <w:pPr>
        <w:rPr>
          <w:sz w:val="24"/>
        </w:rPr>
      </w:pPr>
    </w:p>
    <w:p w:rsidR="00837CE6" w:rsidRPr="004A1025" w:rsidRDefault="00837CE6" w:rsidP="00837CE6">
      <w:pPr>
        <w:pStyle w:val="Ttulo3"/>
        <w:numPr>
          <w:ilvl w:val="3"/>
          <w:numId w:val="1"/>
        </w:numPr>
        <w:tabs>
          <w:tab w:val="clear" w:pos="851"/>
          <w:tab w:val="num" w:pos="710"/>
          <w:tab w:val="left" w:pos="1434"/>
        </w:tabs>
        <w:ind w:left="1434" w:hanging="720"/>
      </w:pPr>
      <w:bookmarkStart w:id="107" w:name="_Toc369698669"/>
      <w:bookmarkStart w:id="108" w:name="_Toc419210463"/>
      <w:bookmarkStart w:id="109" w:name="_Toc457392659"/>
      <w:r w:rsidRPr="004A1025">
        <w:t>Administração da Obra – Pessoal e Insumos</w:t>
      </w:r>
      <w:bookmarkEnd w:id="107"/>
      <w:bookmarkEnd w:id="108"/>
      <w:bookmarkEnd w:id="109"/>
    </w:p>
    <w:p w:rsidR="00837CE6" w:rsidRPr="004A1025" w:rsidRDefault="00837CE6" w:rsidP="00837CE6">
      <w:pPr>
        <w:pStyle w:val="Recuodecorpodetexto3"/>
      </w:pPr>
      <w:r w:rsidRPr="004A1025">
        <w:t>Será exercida pelo Engenheiro Responsável, Encarregado Geral e demais elementos necessários, sob responsabilidade da CONTRATADA.</w:t>
      </w:r>
    </w:p>
    <w:p w:rsidR="00837CE6" w:rsidRPr="004A1025" w:rsidRDefault="00837CE6" w:rsidP="00837CE6">
      <w:pPr>
        <w:pStyle w:val="Recuodecorpodetexto3"/>
      </w:pPr>
      <w:r w:rsidRPr="004A1025">
        <w:t>A vigilância da obra será ininterrupta, por vigia da CONTRATADA, até a entrega definitiva da obra.</w:t>
      </w:r>
    </w:p>
    <w:p w:rsidR="00837CE6" w:rsidRPr="004A1025" w:rsidRDefault="00837CE6" w:rsidP="00837CE6">
      <w:pPr>
        <w:pStyle w:val="Recuodecorpodetexto3"/>
      </w:pPr>
    </w:p>
    <w:p w:rsidR="00837CE6" w:rsidRPr="004A1025" w:rsidRDefault="00837CE6" w:rsidP="00837CE6">
      <w:pPr>
        <w:pStyle w:val="Ttulo2"/>
        <w:tabs>
          <w:tab w:val="num" w:pos="0"/>
          <w:tab w:val="left" w:pos="360"/>
          <w:tab w:val="left" w:pos="792"/>
        </w:tabs>
        <w:jc w:val="both"/>
        <w:rPr>
          <w:szCs w:val="24"/>
        </w:rPr>
      </w:pPr>
      <w:bookmarkStart w:id="110" w:name="_Toc418846387"/>
      <w:bookmarkStart w:id="111" w:name="_Toc419210464"/>
      <w:bookmarkStart w:id="112" w:name="_Toc457392660"/>
      <w:r w:rsidRPr="004A1025">
        <w:rPr>
          <w:szCs w:val="24"/>
        </w:rPr>
        <w:t>SERVIÇOS PRELIMINARES - DEMOLIÇÕES E REMOÇÕES</w:t>
      </w:r>
      <w:r w:rsidR="007A7C0B">
        <w:rPr>
          <w:szCs w:val="24"/>
        </w:rPr>
        <w:t xml:space="preserve"> </w:t>
      </w:r>
      <w:r w:rsidRPr="004A1025">
        <w:rPr>
          <w:szCs w:val="24"/>
        </w:rPr>
        <w:t>(4)</w:t>
      </w:r>
      <w:bookmarkEnd w:id="110"/>
      <w:bookmarkEnd w:id="111"/>
      <w:bookmarkEnd w:id="112"/>
    </w:p>
    <w:p w:rsidR="007E787A" w:rsidRPr="004A1025" w:rsidRDefault="007E787A" w:rsidP="007E787A">
      <w:pPr>
        <w:pStyle w:val="Recuodecorpodetexto32"/>
        <w:rPr>
          <w:szCs w:val="24"/>
        </w:rPr>
      </w:pPr>
      <w:r w:rsidRPr="004A1025">
        <w:rPr>
          <w:szCs w:val="24"/>
        </w:rPr>
        <w:t xml:space="preserve">Serão executadas demolições e remoções conforme indicado no projeto arquitetônico: </w:t>
      </w:r>
      <w:r w:rsidR="006E1018" w:rsidRPr="004A1025">
        <w:rPr>
          <w:szCs w:val="24"/>
        </w:rPr>
        <w:t xml:space="preserve">retirada de meio fio e </w:t>
      </w:r>
      <w:proofErr w:type="spellStart"/>
      <w:r w:rsidR="006E1018" w:rsidRPr="004A1025">
        <w:rPr>
          <w:szCs w:val="24"/>
        </w:rPr>
        <w:t>paver</w:t>
      </w:r>
      <w:proofErr w:type="spellEnd"/>
      <w:r w:rsidR="006E1018" w:rsidRPr="004A1025">
        <w:rPr>
          <w:szCs w:val="24"/>
        </w:rPr>
        <w:t xml:space="preserve"> e demolição de piso em concreto</w:t>
      </w:r>
      <w:r w:rsidR="006B468B" w:rsidRPr="004A1025">
        <w:rPr>
          <w:szCs w:val="24"/>
        </w:rPr>
        <w:t>.</w:t>
      </w:r>
    </w:p>
    <w:p w:rsidR="001C78AF" w:rsidRPr="004A1025" w:rsidRDefault="001C78AF" w:rsidP="001C78AF">
      <w:pPr>
        <w:pStyle w:val="Recuodecorpodetexto32"/>
        <w:rPr>
          <w:rFonts w:cs="Arial"/>
          <w:szCs w:val="24"/>
        </w:rPr>
      </w:pPr>
      <w:r w:rsidRPr="004A1025">
        <w:rPr>
          <w:szCs w:val="24"/>
        </w:rPr>
        <w:t xml:space="preserve">Todo o serviço deverá contemplar as recomendações </w:t>
      </w:r>
      <w:r w:rsidRPr="004A1025">
        <w:rPr>
          <w:rFonts w:cs="Arial"/>
          <w:szCs w:val="24"/>
        </w:rPr>
        <w:t xml:space="preserve">do Caderno de Encargos da PINI, </w:t>
      </w:r>
      <w:proofErr w:type="spellStart"/>
      <w:r w:rsidRPr="004A1025">
        <w:rPr>
          <w:rFonts w:cs="Arial"/>
          <w:szCs w:val="24"/>
        </w:rPr>
        <w:t>procedimento</w:t>
      </w:r>
      <w:r w:rsidRPr="004A1025">
        <w:rPr>
          <w:rFonts w:cs="Arial"/>
          <w:b/>
          <w:szCs w:val="24"/>
        </w:rPr>
        <w:t>Implantação</w:t>
      </w:r>
      <w:proofErr w:type="spellEnd"/>
      <w:r w:rsidRPr="004A1025">
        <w:rPr>
          <w:rFonts w:cs="Arial"/>
          <w:b/>
          <w:szCs w:val="24"/>
        </w:rPr>
        <w:t xml:space="preserve"> e Administração-02</w:t>
      </w:r>
      <w:r w:rsidRPr="004A1025">
        <w:rPr>
          <w:rFonts w:cs="Arial"/>
          <w:szCs w:val="24"/>
        </w:rPr>
        <w:t xml:space="preserve">, </w:t>
      </w:r>
      <w:r w:rsidRPr="004A1025">
        <w:rPr>
          <w:rFonts w:cs="Arial"/>
          <w:szCs w:val="24"/>
          <w:u w:val="single"/>
        </w:rPr>
        <w:t>Demolições</w:t>
      </w:r>
      <w:r w:rsidRPr="004A1025">
        <w:rPr>
          <w:rFonts w:cs="Arial"/>
          <w:szCs w:val="24"/>
        </w:rPr>
        <w:t xml:space="preserve"> (P-02.DEM.1) e </w:t>
      </w:r>
      <w:r w:rsidRPr="004A1025">
        <w:rPr>
          <w:rFonts w:cs="Arial"/>
          <w:b/>
          <w:szCs w:val="24"/>
        </w:rPr>
        <w:t>Implantação e Administração-02</w:t>
      </w:r>
      <w:r w:rsidRPr="004A1025">
        <w:rPr>
          <w:rFonts w:cs="Arial"/>
          <w:szCs w:val="24"/>
        </w:rPr>
        <w:t xml:space="preserve">, </w:t>
      </w:r>
      <w:r w:rsidRPr="004A1025">
        <w:rPr>
          <w:rFonts w:cs="Arial"/>
          <w:szCs w:val="24"/>
          <w:u w:val="single"/>
        </w:rPr>
        <w:t>Demolição Convencional</w:t>
      </w:r>
      <w:r w:rsidRPr="004A1025">
        <w:rPr>
          <w:rFonts w:cs="Arial"/>
          <w:szCs w:val="24"/>
        </w:rPr>
        <w:t xml:space="preserve"> (P-02.DEM.2).</w:t>
      </w:r>
    </w:p>
    <w:p w:rsidR="001C78AF" w:rsidRPr="004A1025" w:rsidRDefault="001C78AF" w:rsidP="001C78AF">
      <w:pPr>
        <w:pStyle w:val="Recuodecorpodetexto32"/>
        <w:rPr>
          <w:szCs w:val="24"/>
        </w:rPr>
      </w:pPr>
      <w:r w:rsidRPr="004A1025">
        <w:rPr>
          <w:szCs w:val="24"/>
        </w:rPr>
        <w:t xml:space="preserve">A </w:t>
      </w:r>
      <w:r w:rsidRPr="004A1025">
        <w:rPr>
          <w:b/>
          <w:szCs w:val="24"/>
        </w:rPr>
        <w:t>CONTRATADA</w:t>
      </w:r>
      <w:r w:rsidRPr="004A1025">
        <w:rPr>
          <w:szCs w:val="24"/>
        </w:rPr>
        <w:t xml:space="preserve"> fica ciente que todas as responsabilidades oriundas dos serviços de bota-fora, como, por exemplo, as escolhas do local de bota-fora ou danos causados no local de bota-fora são exclusivamente da </w:t>
      </w:r>
      <w:r w:rsidRPr="004A1025">
        <w:rPr>
          <w:b/>
          <w:szCs w:val="24"/>
        </w:rPr>
        <w:t>CONTRATADA</w:t>
      </w:r>
      <w:r w:rsidRPr="004A1025">
        <w:rPr>
          <w:szCs w:val="24"/>
        </w:rPr>
        <w:t xml:space="preserve">, não cabendo à </w:t>
      </w:r>
      <w:r w:rsidRPr="004A1025">
        <w:rPr>
          <w:b/>
          <w:szCs w:val="24"/>
        </w:rPr>
        <w:t>FISCALIZAÇÃO</w:t>
      </w:r>
      <w:r w:rsidRPr="004A1025">
        <w:rPr>
          <w:szCs w:val="24"/>
        </w:rPr>
        <w:t xml:space="preserve"> qualquer responsabilidade ou correção de valor contratado para suprir eventuais danos causados por este serviço. O local de bota-fora deverá estar de acordo com as posturas municipais e a legislação ambiental pertinente, não sendo permitida a incineração de materiais no canteiro.</w:t>
      </w:r>
    </w:p>
    <w:p w:rsidR="0072598D" w:rsidRPr="004A1025" w:rsidRDefault="0072598D" w:rsidP="007E787A">
      <w:pPr>
        <w:pStyle w:val="Recuodecorpodetexto32"/>
        <w:rPr>
          <w:szCs w:val="24"/>
        </w:rPr>
      </w:pPr>
      <w:r w:rsidRPr="004A1025">
        <w:rPr>
          <w:szCs w:val="24"/>
        </w:rPr>
        <w:t>Seguem fotos ilustrativas de alguns dos serviços a serem executados:</w:t>
      </w:r>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37"/>
      </w:tblGrid>
      <w:tr w:rsidR="00521BFE" w:rsidRPr="004A1025" w:rsidTr="00521BFE">
        <w:trPr>
          <w:jc w:val="center"/>
        </w:trPr>
        <w:tc>
          <w:tcPr>
            <w:tcW w:w="4837" w:type="dxa"/>
          </w:tcPr>
          <w:p w:rsidR="00521BFE" w:rsidRPr="004A1025" w:rsidRDefault="00521BFE" w:rsidP="00C5750E">
            <w:pPr>
              <w:pStyle w:val="Recuodecorpodetexto32"/>
              <w:ind w:firstLine="0"/>
              <w:jc w:val="center"/>
              <w:rPr>
                <w:szCs w:val="24"/>
              </w:rPr>
            </w:pPr>
            <w:r w:rsidRPr="004A1025">
              <w:rPr>
                <w:noProof/>
                <w:szCs w:val="24"/>
                <w:lang w:eastAsia="pt-BR"/>
              </w:rPr>
              <w:lastRenderedPageBreak/>
              <w:drawing>
                <wp:inline distT="0" distB="0" distL="0" distR="0">
                  <wp:extent cx="2811742" cy="1995054"/>
                  <wp:effectExtent l="19050" t="0" r="7658" b="0"/>
                  <wp:docPr id="36" name="Imagem 8" descr="C:\Users\luciane\Documents\Asp Luciane\CRO5\2014 06 25 - Fotos\DSCN03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uciane\Documents\Asp Luciane\CRO5\2014 06 25 - Fotos\DSCN0397.JPG"/>
                          <pic:cNvPicPr>
                            <a:picLocks noChangeAspect="1" noChangeArrowheads="1"/>
                          </pic:cNvPicPr>
                        </pic:nvPicPr>
                        <pic:blipFill>
                          <a:blip r:embed="rId10" cstate="print"/>
                          <a:srcRect l="9741" t="8140" r="9960" b="15698"/>
                          <a:stretch>
                            <a:fillRect/>
                          </a:stretch>
                        </pic:blipFill>
                        <pic:spPr bwMode="auto">
                          <a:xfrm>
                            <a:off x="0" y="0"/>
                            <a:ext cx="2820320" cy="2001140"/>
                          </a:xfrm>
                          <a:prstGeom prst="rect">
                            <a:avLst/>
                          </a:prstGeom>
                          <a:noFill/>
                          <a:ln w="9525">
                            <a:noFill/>
                            <a:miter lim="800000"/>
                            <a:headEnd/>
                            <a:tailEnd/>
                          </a:ln>
                        </pic:spPr>
                      </pic:pic>
                    </a:graphicData>
                  </a:graphic>
                </wp:inline>
              </w:drawing>
            </w:r>
          </w:p>
        </w:tc>
      </w:tr>
      <w:tr w:rsidR="00521BFE" w:rsidRPr="004A1025" w:rsidTr="00521BFE">
        <w:trPr>
          <w:jc w:val="center"/>
        </w:trPr>
        <w:tc>
          <w:tcPr>
            <w:tcW w:w="4837" w:type="dxa"/>
          </w:tcPr>
          <w:p w:rsidR="00521BFE" w:rsidRPr="004A1025" w:rsidRDefault="00521BFE" w:rsidP="00C5750E">
            <w:pPr>
              <w:pStyle w:val="Recuodecorpodetexto32"/>
              <w:ind w:firstLine="0"/>
              <w:jc w:val="center"/>
              <w:rPr>
                <w:szCs w:val="24"/>
              </w:rPr>
            </w:pPr>
            <w:r w:rsidRPr="004A1025">
              <w:rPr>
                <w:i/>
                <w:iCs/>
                <w:color w:val="000000"/>
                <w:sz w:val="20"/>
                <w:szCs w:val="20"/>
                <w:lang w:eastAsia="pt-BR"/>
              </w:rPr>
              <w:t xml:space="preserve">Piso em concreto a ser demolido e </w:t>
            </w:r>
            <w:proofErr w:type="spellStart"/>
            <w:r w:rsidRPr="004A1025">
              <w:rPr>
                <w:i/>
                <w:iCs/>
                <w:color w:val="000000"/>
                <w:sz w:val="20"/>
                <w:szCs w:val="20"/>
                <w:lang w:eastAsia="pt-BR"/>
              </w:rPr>
              <w:t>paver</w:t>
            </w:r>
            <w:proofErr w:type="spellEnd"/>
            <w:r w:rsidRPr="004A1025">
              <w:rPr>
                <w:i/>
                <w:iCs/>
                <w:color w:val="000000"/>
                <w:sz w:val="20"/>
                <w:szCs w:val="20"/>
                <w:lang w:eastAsia="pt-BR"/>
              </w:rPr>
              <w:t xml:space="preserve"> a ser retirado (Área da Rampa de Lavagem)</w:t>
            </w:r>
          </w:p>
        </w:tc>
      </w:tr>
    </w:tbl>
    <w:p w:rsidR="00837CE6" w:rsidRPr="004A1025" w:rsidRDefault="00837CE6" w:rsidP="00837CE6">
      <w:pPr>
        <w:pStyle w:val="Ttulo2"/>
        <w:tabs>
          <w:tab w:val="num" w:pos="0"/>
          <w:tab w:val="left" w:pos="360"/>
          <w:tab w:val="left" w:pos="792"/>
        </w:tabs>
        <w:jc w:val="both"/>
        <w:rPr>
          <w:szCs w:val="24"/>
        </w:rPr>
      </w:pPr>
      <w:bookmarkStart w:id="113" w:name="_Toc300663607"/>
      <w:bookmarkStart w:id="114" w:name="_Toc301963833"/>
      <w:bookmarkStart w:id="115" w:name="_Toc370723055"/>
      <w:bookmarkStart w:id="116" w:name="_Toc416964700"/>
      <w:bookmarkStart w:id="117" w:name="_Toc418846388"/>
      <w:bookmarkStart w:id="118" w:name="_Toc419210465"/>
      <w:bookmarkStart w:id="119" w:name="_Toc457392661"/>
      <w:r w:rsidRPr="004A1025">
        <w:rPr>
          <w:szCs w:val="24"/>
        </w:rPr>
        <w:t>MOVIMENTO DE TERRA</w:t>
      </w:r>
      <w:bookmarkEnd w:id="113"/>
      <w:bookmarkEnd w:id="114"/>
      <w:bookmarkEnd w:id="115"/>
      <w:bookmarkEnd w:id="116"/>
      <w:r w:rsidRPr="004A1025">
        <w:rPr>
          <w:szCs w:val="24"/>
        </w:rPr>
        <w:t>(8)</w:t>
      </w:r>
      <w:bookmarkEnd w:id="117"/>
      <w:bookmarkEnd w:id="118"/>
      <w:bookmarkEnd w:id="119"/>
    </w:p>
    <w:p w:rsidR="00837CE6" w:rsidRPr="004A1025" w:rsidRDefault="00837CE6" w:rsidP="00837CE6">
      <w:pPr>
        <w:ind w:firstLine="1134"/>
        <w:jc w:val="both"/>
        <w:rPr>
          <w:sz w:val="24"/>
          <w:szCs w:val="24"/>
        </w:rPr>
      </w:pPr>
      <w:r w:rsidRPr="004A1025">
        <w:rPr>
          <w:sz w:val="24"/>
          <w:szCs w:val="24"/>
        </w:rPr>
        <w:t xml:space="preserve">Os materiais e serviços em terra deverão atender aos critérios estabelecidos no </w:t>
      </w:r>
      <w:r w:rsidRPr="004A1025">
        <w:rPr>
          <w:b/>
          <w:sz w:val="24"/>
          <w:szCs w:val="24"/>
        </w:rPr>
        <w:t>Caderno de Encargos da PINI</w:t>
      </w:r>
      <w:r w:rsidRPr="004A1025">
        <w:rPr>
          <w:sz w:val="24"/>
          <w:szCs w:val="24"/>
        </w:rPr>
        <w:t>, Procedimentos,</w:t>
      </w:r>
      <w:r w:rsidRPr="004A1025">
        <w:rPr>
          <w:b/>
          <w:sz w:val="24"/>
          <w:szCs w:val="24"/>
        </w:rPr>
        <w:t>Movimento de Terra e Serviços Correlatos-03</w:t>
      </w:r>
      <w:r w:rsidRPr="004A1025">
        <w:rPr>
          <w:sz w:val="24"/>
          <w:szCs w:val="24"/>
        </w:rPr>
        <w:t>, Aterro/Compactação e Transporte (P-03.ATE.1), Aterro/ Controle Tecnológico (P-03.ATE.2), Escavações (P-03.ESC.1)  e Preparo e Vistoria do Terreno (P-03.PRE.1).</w:t>
      </w:r>
    </w:p>
    <w:p w:rsidR="004A1025" w:rsidRPr="004A1025" w:rsidRDefault="004A1025" w:rsidP="00837CE6">
      <w:pPr>
        <w:ind w:firstLine="1134"/>
        <w:jc w:val="both"/>
        <w:rPr>
          <w:sz w:val="24"/>
          <w:szCs w:val="24"/>
        </w:rPr>
      </w:pPr>
    </w:p>
    <w:p w:rsidR="00837CE6" w:rsidRPr="004A1025" w:rsidRDefault="00837CE6" w:rsidP="00837CE6">
      <w:pPr>
        <w:pStyle w:val="Ttulo3"/>
        <w:tabs>
          <w:tab w:val="clear" w:pos="11486"/>
          <w:tab w:val="num" w:pos="709"/>
          <w:tab w:val="num" w:pos="16590"/>
        </w:tabs>
        <w:jc w:val="both"/>
        <w:rPr>
          <w:szCs w:val="24"/>
        </w:rPr>
      </w:pPr>
      <w:bookmarkStart w:id="120" w:name="_toc780"/>
      <w:bookmarkStart w:id="121" w:name="_toc783"/>
      <w:bookmarkStart w:id="122" w:name="_Toc300663609"/>
      <w:bookmarkStart w:id="123" w:name="_Toc301963834"/>
      <w:bookmarkStart w:id="124" w:name="_Toc370723056"/>
      <w:bookmarkStart w:id="125" w:name="_Toc416964701"/>
      <w:bookmarkStart w:id="126" w:name="_Toc418846389"/>
      <w:bookmarkStart w:id="127" w:name="_Toc419210466"/>
      <w:bookmarkStart w:id="128" w:name="_Toc457392662"/>
      <w:bookmarkEnd w:id="120"/>
      <w:bookmarkEnd w:id="121"/>
      <w:r w:rsidRPr="004A1025">
        <w:rPr>
          <w:szCs w:val="24"/>
        </w:rPr>
        <w:t>Nivelamento e aterro interno</w:t>
      </w:r>
      <w:bookmarkEnd w:id="122"/>
      <w:bookmarkEnd w:id="123"/>
      <w:bookmarkEnd w:id="124"/>
      <w:bookmarkEnd w:id="125"/>
      <w:bookmarkEnd w:id="126"/>
      <w:bookmarkEnd w:id="127"/>
      <w:bookmarkEnd w:id="128"/>
    </w:p>
    <w:p w:rsidR="00837CE6" w:rsidRPr="004A1025" w:rsidRDefault="00837CE6" w:rsidP="00837CE6">
      <w:pPr>
        <w:pStyle w:val="Recuodecorpodetexto32"/>
        <w:rPr>
          <w:szCs w:val="24"/>
        </w:rPr>
      </w:pPr>
      <w:r w:rsidRPr="004A1025">
        <w:rPr>
          <w:szCs w:val="24"/>
        </w:rPr>
        <w:t xml:space="preserve">Os locais onde serão levantadas as edificações deverão ser nivelados e deixados nas cotas definitivas tal como definidas pelo projeto. O nivelamento deverá ser submetido à apreciação e aprovação da </w:t>
      </w:r>
      <w:r w:rsidRPr="004A1025">
        <w:rPr>
          <w:b/>
          <w:bCs/>
          <w:szCs w:val="24"/>
        </w:rPr>
        <w:t>FISCALIZAÇÃO</w:t>
      </w:r>
      <w:r w:rsidRPr="004A1025">
        <w:rPr>
          <w:szCs w:val="24"/>
        </w:rPr>
        <w:t>.</w:t>
      </w:r>
    </w:p>
    <w:p w:rsidR="00837CE6" w:rsidRPr="004A1025" w:rsidRDefault="00837CE6" w:rsidP="00837CE6">
      <w:pPr>
        <w:pStyle w:val="Recuodecorpodetexto32"/>
        <w:rPr>
          <w:szCs w:val="24"/>
        </w:rPr>
      </w:pPr>
      <w:r w:rsidRPr="004A1025">
        <w:rPr>
          <w:szCs w:val="24"/>
        </w:rPr>
        <w:t>Todo e qualquer movimento de terra que tenha que ser feito, para a construção da edificação ocorrerá por conta e responsabilidade da CONTRATADA, que deverá colocar no orçamento como item da planilha de custos.</w:t>
      </w:r>
    </w:p>
    <w:p w:rsidR="00837CE6" w:rsidRPr="004A1025" w:rsidRDefault="00837CE6" w:rsidP="00837CE6">
      <w:pPr>
        <w:pStyle w:val="Recuodecorpodetexto32"/>
        <w:rPr>
          <w:szCs w:val="24"/>
        </w:rPr>
      </w:pPr>
    </w:p>
    <w:p w:rsidR="00837CE6" w:rsidRPr="004A1025" w:rsidRDefault="00837CE6" w:rsidP="00837CE6">
      <w:pPr>
        <w:pStyle w:val="Ttulo3"/>
        <w:tabs>
          <w:tab w:val="clear" w:pos="11486"/>
          <w:tab w:val="num" w:pos="709"/>
          <w:tab w:val="num" w:pos="16590"/>
        </w:tabs>
        <w:jc w:val="both"/>
        <w:rPr>
          <w:szCs w:val="24"/>
        </w:rPr>
      </w:pPr>
      <w:bookmarkStart w:id="129" w:name="_toc787"/>
      <w:bookmarkStart w:id="130" w:name="_Toc300663610"/>
      <w:bookmarkStart w:id="131" w:name="_Toc301963835"/>
      <w:bookmarkStart w:id="132" w:name="_Toc370723057"/>
      <w:bookmarkStart w:id="133" w:name="_Toc416964702"/>
      <w:bookmarkStart w:id="134" w:name="_Toc418846390"/>
      <w:bookmarkStart w:id="135" w:name="_Toc419210467"/>
      <w:bookmarkStart w:id="136" w:name="_Toc457392663"/>
      <w:bookmarkEnd w:id="129"/>
      <w:r w:rsidRPr="004A1025">
        <w:rPr>
          <w:szCs w:val="24"/>
        </w:rPr>
        <w:t>Cavas de Fundação</w:t>
      </w:r>
      <w:bookmarkEnd w:id="130"/>
      <w:bookmarkEnd w:id="131"/>
      <w:bookmarkEnd w:id="132"/>
      <w:bookmarkEnd w:id="133"/>
      <w:bookmarkEnd w:id="134"/>
      <w:bookmarkEnd w:id="135"/>
      <w:bookmarkEnd w:id="136"/>
    </w:p>
    <w:p w:rsidR="00837CE6" w:rsidRPr="004A1025" w:rsidRDefault="00837CE6" w:rsidP="00837CE6">
      <w:pPr>
        <w:spacing w:before="160" w:after="160"/>
        <w:ind w:firstLine="1134"/>
        <w:jc w:val="both"/>
        <w:rPr>
          <w:sz w:val="24"/>
          <w:szCs w:val="24"/>
        </w:rPr>
      </w:pPr>
      <w:r w:rsidRPr="004A1025">
        <w:rPr>
          <w:sz w:val="24"/>
          <w:szCs w:val="24"/>
        </w:rPr>
        <w:t xml:space="preserve">A </w:t>
      </w:r>
      <w:r w:rsidRPr="004A1025">
        <w:rPr>
          <w:b/>
          <w:bCs/>
          <w:sz w:val="24"/>
          <w:szCs w:val="24"/>
        </w:rPr>
        <w:t>CONTRATADA</w:t>
      </w:r>
      <w:r w:rsidRPr="004A1025">
        <w:rPr>
          <w:sz w:val="24"/>
          <w:szCs w:val="24"/>
        </w:rPr>
        <w:t xml:space="preserve"> deverá executar as cavas para os blocos de estacas e para os baldrames. O fundo das cavas deverá ser devidamente compactado e sobre ele será colocado um lastro de brita compactada ou concreto magro com no mínimo 5 (cinco) cm de espessura. O lastro deverá ser executado sobre toda a área do fundo da vala, conforme figura abaixo. Não serão aceitos lastros apenas na área interna das formas.</w:t>
      </w:r>
    </w:p>
    <w:p w:rsidR="00837CE6" w:rsidRPr="004A1025" w:rsidRDefault="00837CE6" w:rsidP="00837CE6">
      <w:pPr>
        <w:keepNext/>
        <w:spacing w:before="160" w:after="160"/>
        <w:jc w:val="center"/>
      </w:pPr>
      <w:r w:rsidRPr="004A1025">
        <w:rPr>
          <w:noProof/>
          <w:sz w:val="24"/>
          <w:szCs w:val="24"/>
          <w:lang w:eastAsia="pt-BR"/>
        </w:rPr>
        <w:lastRenderedPageBreak/>
        <w:drawing>
          <wp:inline distT="0" distB="0" distL="0" distR="0">
            <wp:extent cx="2747900" cy="1313904"/>
            <wp:effectExtent l="19050" t="0" r="0" b="0"/>
            <wp:docPr id="4"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11" cstate="print"/>
                    <a:srcRect t="4000"/>
                    <a:stretch>
                      <a:fillRect/>
                    </a:stretch>
                  </pic:blipFill>
                  <pic:spPr bwMode="auto">
                    <a:xfrm>
                      <a:off x="0" y="0"/>
                      <a:ext cx="2750348" cy="1315075"/>
                    </a:xfrm>
                    <a:prstGeom prst="rect">
                      <a:avLst/>
                    </a:prstGeom>
                    <a:noFill/>
                    <a:ln w="9525">
                      <a:noFill/>
                      <a:miter lim="800000"/>
                      <a:headEnd/>
                      <a:tailEnd/>
                    </a:ln>
                  </pic:spPr>
                </pic:pic>
              </a:graphicData>
            </a:graphic>
          </wp:inline>
        </w:drawing>
      </w:r>
    </w:p>
    <w:p w:rsidR="00837CE6" w:rsidRPr="004A1025" w:rsidRDefault="00837CE6" w:rsidP="00837CE6">
      <w:pPr>
        <w:pStyle w:val="Legenda"/>
        <w:ind w:left="0"/>
        <w:jc w:val="center"/>
        <w:rPr>
          <w:i/>
          <w:sz w:val="24"/>
          <w:szCs w:val="24"/>
        </w:rPr>
      </w:pPr>
      <w:bookmarkStart w:id="137" w:name="_Toc354575618"/>
      <w:r w:rsidRPr="004A1025">
        <w:rPr>
          <w:i/>
          <w:sz w:val="24"/>
          <w:szCs w:val="24"/>
        </w:rPr>
        <w:t xml:space="preserve"> Croqui da lastro de brita em fundo de valas</w:t>
      </w:r>
      <w:bookmarkEnd w:id="137"/>
      <w:r w:rsidRPr="004A1025">
        <w:rPr>
          <w:i/>
          <w:sz w:val="24"/>
          <w:szCs w:val="24"/>
        </w:rPr>
        <w:t>.</w:t>
      </w:r>
    </w:p>
    <w:p w:rsidR="00837CE6" w:rsidRPr="004A1025" w:rsidRDefault="00837CE6" w:rsidP="00837CE6">
      <w:pPr>
        <w:spacing w:before="160" w:after="160"/>
        <w:ind w:firstLine="1134"/>
        <w:jc w:val="both"/>
        <w:rPr>
          <w:sz w:val="24"/>
          <w:szCs w:val="24"/>
        </w:rPr>
      </w:pPr>
      <w:r w:rsidRPr="004A1025">
        <w:rPr>
          <w:sz w:val="24"/>
          <w:szCs w:val="24"/>
        </w:rPr>
        <w:t xml:space="preserve">Os trabalhos de reaterro de cavas de fundação serão executados com material escolhido, em camadas sucessivas de altura máxima de 20 cm, molhadas e energicamente </w:t>
      </w:r>
      <w:proofErr w:type="spellStart"/>
      <w:r w:rsidRPr="004A1025">
        <w:rPr>
          <w:sz w:val="24"/>
          <w:szCs w:val="24"/>
        </w:rPr>
        <w:t>apiloadas</w:t>
      </w:r>
      <w:proofErr w:type="spellEnd"/>
      <w:r w:rsidRPr="004A1025">
        <w:rPr>
          <w:sz w:val="24"/>
          <w:szCs w:val="24"/>
        </w:rPr>
        <w:t>, de forma a serem evitados recalques posteriores das camadas aterradas.</w:t>
      </w:r>
    </w:p>
    <w:p w:rsidR="00837CE6" w:rsidRPr="004A1025" w:rsidRDefault="00837CE6" w:rsidP="00837CE6">
      <w:pPr>
        <w:spacing w:before="160" w:after="160"/>
        <w:ind w:firstLine="1134"/>
        <w:jc w:val="both"/>
        <w:rPr>
          <w:sz w:val="24"/>
          <w:szCs w:val="24"/>
        </w:rPr>
      </w:pPr>
      <w:r w:rsidRPr="004A1025">
        <w:rPr>
          <w:sz w:val="24"/>
          <w:szCs w:val="24"/>
        </w:rPr>
        <w:t xml:space="preserve">A </w:t>
      </w:r>
      <w:r w:rsidRPr="004A1025">
        <w:rPr>
          <w:b/>
          <w:bCs/>
          <w:sz w:val="24"/>
          <w:szCs w:val="24"/>
        </w:rPr>
        <w:t>CONTRATADA</w:t>
      </w:r>
      <w:r w:rsidRPr="004A1025">
        <w:rPr>
          <w:sz w:val="24"/>
          <w:szCs w:val="24"/>
        </w:rPr>
        <w:t xml:space="preserve"> deverá providenciar um sistema provisório de drenagem adequado para todas as seções e áreas dos serviços, de modo a impedir a entrada e/ou acúmulo de águas nesses locais durante todo o tempo de trabalho. Havendo no local um outro sistema de drenagem, a </w:t>
      </w:r>
      <w:r w:rsidRPr="004A1025">
        <w:rPr>
          <w:b/>
          <w:bCs/>
          <w:sz w:val="24"/>
          <w:szCs w:val="24"/>
        </w:rPr>
        <w:t>CONTRATADA</w:t>
      </w:r>
      <w:r w:rsidRPr="004A1025">
        <w:rPr>
          <w:sz w:val="24"/>
          <w:szCs w:val="24"/>
        </w:rPr>
        <w:t xml:space="preserve"> deverá orientar o seu sistema, no sentido de aproveitar o existente.</w:t>
      </w:r>
    </w:p>
    <w:p w:rsidR="00837CE6" w:rsidRPr="004A1025" w:rsidRDefault="00837CE6" w:rsidP="00837CE6">
      <w:pPr>
        <w:spacing w:before="160" w:after="160"/>
        <w:ind w:firstLine="1134"/>
        <w:jc w:val="both"/>
        <w:rPr>
          <w:sz w:val="24"/>
          <w:szCs w:val="24"/>
        </w:rPr>
      </w:pPr>
    </w:p>
    <w:p w:rsidR="00837CE6" w:rsidRPr="004A1025" w:rsidRDefault="00837CE6" w:rsidP="00837CE6">
      <w:pPr>
        <w:pStyle w:val="Ttulo2"/>
        <w:tabs>
          <w:tab w:val="num" w:pos="0"/>
          <w:tab w:val="left" w:pos="567"/>
          <w:tab w:val="left" w:pos="709"/>
          <w:tab w:val="left" w:pos="789"/>
          <w:tab w:val="left" w:pos="993"/>
        </w:tabs>
        <w:spacing w:before="160" w:after="160"/>
        <w:jc w:val="both"/>
        <w:rPr>
          <w:szCs w:val="24"/>
        </w:rPr>
      </w:pPr>
      <w:bookmarkStart w:id="138" w:name="_Toc419210468"/>
      <w:bookmarkStart w:id="139" w:name="_Toc457392664"/>
      <w:bookmarkStart w:id="140" w:name="_Toc300663613"/>
      <w:bookmarkStart w:id="141" w:name="_Toc301963837"/>
      <w:bookmarkStart w:id="142" w:name="_Toc414613113"/>
      <w:bookmarkStart w:id="143" w:name="_Toc416964704"/>
      <w:bookmarkStart w:id="144" w:name="_Toc418846392"/>
      <w:r w:rsidRPr="004A1025">
        <w:rPr>
          <w:szCs w:val="24"/>
        </w:rPr>
        <w:t>DRENAGEM (9)</w:t>
      </w:r>
      <w:bookmarkEnd w:id="138"/>
      <w:bookmarkEnd w:id="139"/>
    </w:p>
    <w:p w:rsidR="00837CE6" w:rsidRPr="004A1025" w:rsidRDefault="00837CE6" w:rsidP="00837CE6">
      <w:pPr>
        <w:ind w:firstLine="709"/>
        <w:jc w:val="both"/>
        <w:rPr>
          <w:sz w:val="24"/>
          <w:szCs w:val="24"/>
        </w:rPr>
      </w:pPr>
    </w:p>
    <w:p w:rsidR="00C14A1F" w:rsidRPr="004A1025" w:rsidRDefault="00C14A1F" w:rsidP="00C14A1F">
      <w:pPr>
        <w:widowControl w:val="0"/>
        <w:tabs>
          <w:tab w:val="left" w:pos="432"/>
          <w:tab w:val="left" w:pos="633"/>
        </w:tabs>
        <w:spacing w:before="160"/>
        <w:ind w:firstLine="1134"/>
        <w:jc w:val="both"/>
        <w:rPr>
          <w:sz w:val="24"/>
          <w:szCs w:val="24"/>
        </w:rPr>
      </w:pPr>
      <w:r w:rsidRPr="004A1025">
        <w:rPr>
          <w:sz w:val="24"/>
          <w:szCs w:val="24"/>
        </w:rPr>
        <w:t xml:space="preserve">A drenagem da rampa de lavagem deve antes passar pela caixa separadora de água e óleo para depois ser direcionado ao ramal de águas pluviais. Conforme projeto, deverá existir uma caixa principal coletora tampada com uma grelha de ferro fundido de (0,70x0,40)m apoiada em cantoneiras chumbadas no colarinho da caixa, de modo a receber as grelhas, de fácil manuseio para que não dificulte a manutenção da caixa. Da mesma forma, também deverá ser instalada uma grelha e porta grelha na </w:t>
      </w:r>
      <w:proofErr w:type="spellStart"/>
      <w:r w:rsidRPr="004A1025">
        <w:rPr>
          <w:sz w:val="24"/>
          <w:szCs w:val="24"/>
        </w:rPr>
        <w:t>canaleta</w:t>
      </w:r>
      <w:proofErr w:type="spellEnd"/>
      <w:r w:rsidRPr="004A1025">
        <w:rPr>
          <w:sz w:val="24"/>
          <w:szCs w:val="24"/>
        </w:rPr>
        <w:t xml:space="preserve"> ao longo da entrada da rampa em peças padrão de (1,00x0,40)m.</w:t>
      </w:r>
    </w:p>
    <w:tbl>
      <w:tblPr>
        <w:tblStyle w:val="Tabelacomgrade"/>
        <w:tblW w:w="9303"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437"/>
        <w:gridCol w:w="4866"/>
      </w:tblGrid>
      <w:tr w:rsidR="00C14A1F" w:rsidRPr="004A1025" w:rsidTr="001B7813">
        <w:trPr>
          <w:trHeight w:val="1739"/>
        </w:trPr>
        <w:tc>
          <w:tcPr>
            <w:tcW w:w="4626" w:type="dxa"/>
            <w:vAlign w:val="center"/>
          </w:tcPr>
          <w:p w:rsidR="00C14A1F" w:rsidRPr="004A1025" w:rsidRDefault="00C14A1F" w:rsidP="001B7813">
            <w:pPr>
              <w:pStyle w:val="Recuodecorpodetexto32"/>
              <w:ind w:firstLine="0"/>
              <w:jc w:val="center"/>
              <w:rPr>
                <w:szCs w:val="24"/>
              </w:rPr>
            </w:pPr>
            <w:r w:rsidRPr="004A1025">
              <w:rPr>
                <w:noProof/>
                <w:lang w:eastAsia="pt-BR"/>
              </w:rPr>
              <w:drawing>
                <wp:inline distT="0" distB="0" distL="0" distR="0">
                  <wp:extent cx="1628775" cy="1172718"/>
                  <wp:effectExtent l="19050" t="0" r="9525" b="0"/>
                  <wp:docPr id="29" name="Imagem 23" descr="http://www.walfermetais.com.br/grelhasgeral_arquivos/grescamel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walfermetais.com.br/grelhasgeral_arquivos/grescamel112.jpg"/>
                          <pic:cNvPicPr>
                            <a:picLocks noChangeAspect="1" noChangeArrowheads="1"/>
                          </pic:cNvPicPr>
                        </pic:nvPicPr>
                        <pic:blipFill>
                          <a:blip r:embed="rId12" cstate="print"/>
                          <a:srcRect l="7701" t="7477" r="7829" b="8411"/>
                          <a:stretch>
                            <a:fillRect/>
                          </a:stretch>
                        </pic:blipFill>
                        <pic:spPr bwMode="auto">
                          <a:xfrm>
                            <a:off x="0" y="0"/>
                            <a:ext cx="1631970" cy="1175018"/>
                          </a:xfrm>
                          <a:prstGeom prst="rect">
                            <a:avLst/>
                          </a:prstGeom>
                          <a:noFill/>
                          <a:ln w="9525">
                            <a:noFill/>
                            <a:miter lim="800000"/>
                            <a:headEnd/>
                            <a:tailEnd/>
                          </a:ln>
                        </pic:spPr>
                      </pic:pic>
                    </a:graphicData>
                  </a:graphic>
                </wp:inline>
              </w:drawing>
            </w:r>
          </w:p>
        </w:tc>
        <w:tc>
          <w:tcPr>
            <w:tcW w:w="4677" w:type="dxa"/>
            <w:vAlign w:val="center"/>
          </w:tcPr>
          <w:p w:rsidR="00C14A1F" w:rsidRPr="004A1025" w:rsidRDefault="00C14A1F" w:rsidP="001B7813">
            <w:pPr>
              <w:pStyle w:val="Recuodecorpodetexto32"/>
              <w:ind w:firstLine="0"/>
              <w:jc w:val="center"/>
              <w:rPr>
                <w:szCs w:val="24"/>
              </w:rPr>
            </w:pPr>
            <w:r w:rsidRPr="004A1025">
              <w:rPr>
                <w:noProof/>
                <w:lang w:eastAsia="pt-BR"/>
              </w:rPr>
              <w:drawing>
                <wp:inline distT="0" distB="0" distL="0" distR="0">
                  <wp:extent cx="2933347" cy="593765"/>
                  <wp:effectExtent l="19050" t="0" r="353" b="0"/>
                  <wp:docPr id="28" name="Imagem 20" descr="http://www.walfermetais.com.br/grelhasgeral_arquivos/grelhasers1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walfermetais.com.br/grelhasgeral_arquivos/grelhasers1110.jpg"/>
                          <pic:cNvPicPr>
                            <a:picLocks noChangeAspect="1" noChangeArrowheads="1"/>
                          </pic:cNvPicPr>
                        </pic:nvPicPr>
                        <pic:blipFill>
                          <a:blip r:embed="rId13" cstate="print"/>
                          <a:srcRect/>
                          <a:stretch>
                            <a:fillRect/>
                          </a:stretch>
                        </pic:blipFill>
                        <pic:spPr bwMode="auto">
                          <a:xfrm>
                            <a:off x="0" y="0"/>
                            <a:ext cx="2934075" cy="593912"/>
                          </a:xfrm>
                          <a:prstGeom prst="rect">
                            <a:avLst/>
                          </a:prstGeom>
                          <a:noFill/>
                          <a:ln w="9525">
                            <a:noFill/>
                            <a:miter lim="800000"/>
                            <a:headEnd/>
                            <a:tailEnd/>
                          </a:ln>
                        </pic:spPr>
                      </pic:pic>
                    </a:graphicData>
                  </a:graphic>
                </wp:inline>
              </w:drawing>
            </w:r>
          </w:p>
        </w:tc>
      </w:tr>
      <w:tr w:rsidR="00C14A1F" w:rsidRPr="004A1025" w:rsidTr="001B7813">
        <w:trPr>
          <w:trHeight w:val="101"/>
        </w:trPr>
        <w:tc>
          <w:tcPr>
            <w:tcW w:w="4626" w:type="dxa"/>
          </w:tcPr>
          <w:p w:rsidR="00C14A1F" w:rsidRPr="004A1025" w:rsidRDefault="00C14A1F" w:rsidP="001B7813">
            <w:pPr>
              <w:pStyle w:val="Recuodecorpodetexto31"/>
              <w:spacing w:before="0" w:after="0" w:line="100" w:lineRule="atLeast"/>
              <w:ind w:firstLine="0"/>
              <w:jc w:val="center"/>
              <w:rPr>
                <w:sz w:val="20"/>
              </w:rPr>
            </w:pPr>
            <w:r w:rsidRPr="004A1025">
              <w:rPr>
                <w:sz w:val="20"/>
              </w:rPr>
              <w:t>Grelha (0,70x0,40)m</w:t>
            </w:r>
          </w:p>
          <w:p w:rsidR="00C14A1F" w:rsidRPr="004A1025" w:rsidRDefault="00C14A1F" w:rsidP="001B7813">
            <w:pPr>
              <w:pStyle w:val="Recuodecorpodetexto31"/>
              <w:spacing w:before="0" w:after="0" w:line="100" w:lineRule="atLeast"/>
              <w:ind w:firstLine="0"/>
              <w:jc w:val="center"/>
              <w:rPr>
                <w:sz w:val="20"/>
              </w:rPr>
            </w:pPr>
            <w:r w:rsidRPr="004A1025">
              <w:rPr>
                <w:sz w:val="20"/>
              </w:rPr>
              <w:t>Ref.</w:t>
            </w:r>
            <w:hyperlink r:id="rId14" w:history="1">
              <w:r w:rsidRPr="004A1025">
                <w:rPr>
                  <w:rStyle w:val="Hyperlink"/>
                  <w:sz w:val="20"/>
                </w:rPr>
                <w:t>www.walfermetais.com.br</w:t>
              </w:r>
            </w:hyperlink>
          </w:p>
          <w:p w:rsidR="00C14A1F" w:rsidRPr="004A1025" w:rsidRDefault="00C14A1F" w:rsidP="001B7813">
            <w:pPr>
              <w:tabs>
                <w:tab w:val="left" w:pos="1134"/>
                <w:tab w:val="left" w:pos="1494"/>
              </w:tabs>
              <w:jc w:val="center"/>
              <w:rPr>
                <w:sz w:val="24"/>
                <w:szCs w:val="24"/>
                <w:lang w:eastAsia="pt-BR"/>
              </w:rPr>
            </w:pPr>
          </w:p>
        </w:tc>
        <w:tc>
          <w:tcPr>
            <w:tcW w:w="4677" w:type="dxa"/>
          </w:tcPr>
          <w:p w:rsidR="00C14A1F" w:rsidRPr="004A1025" w:rsidRDefault="00C14A1F" w:rsidP="001B7813">
            <w:pPr>
              <w:pStyle w:val="Recuodecorpodetexto31"/>
              <w:spacing w:before="0" w:after="0" w:line="100" w:lineRule="atLeast"/>
              <w:ind w:firstLine="0"/>
              <w:jc w:val="center"/>
              <w:rPr>
                <w:sz w:val="20"/>
              </w:rPr>
            </w:pPr>
            <w:r w:rsidRPr="004A1025">
              <w:rPr>
                <w:sz w:val="20"/>
              </w:rPr>
              <w:t>Grelha (1,00x0,40)m</w:t>
            </w:r>
          </w:p>
          <w:p w:rsidR="00C14A1F" w:rsidRPr="004A1025" w:rsidRDefault="00C14A1F" w:rsidP="001B7813">
            <w:pPr>
              <w:pStyle w:val="Recuodecorpodetexto31"/>
              <w:spacing w:before="0" w:after="0" w:line="100" w:lineRule="atLeast"/>
              <w:ind w:firstLine="0"/>
              <w:jc w:val="center"/>
              <w:rPr>
                <w:sz w:val="20"/>
              </w:rPr>
            </w:pPr>
            <w:r w:rsidRPr="004A1025">
              <w:rPr>
                <w:sz w:val="20"/>
              </w:rPr>
              <w:t>Ref.</w:t>
            </w:r>
            <w:hyperlink r:id="rId15" w:history="1">
              <w:r w:rsidRPr="004A1025">
                <w:rPr>
                  <w:rStyle w:val="Hyperlink"/>
                  <w:sz w:val="20"/>
                </w:rPr>
                <w:t>www.walfermetais.com.br</w:t>
              </w:r>
            </w:hyperlink>
          </w:p>
          <w:p w:rsidR="00C14A1F" w:rsidRPr="004A1025" w:rsidRDefault="00C14A1F" w:rsidP="001B7813">
            <w:pPr>
              <w:tabs>
                <w:tab w:val="left" w:pos="1134"/>
                <w:tab w:val="left" w:pos="1494"/>
              </w:tabs>
              <w:jc w:val="center"/>
              <w:rPr>
                <w:sz w:val="24"/>
                <w:szCs w:val="24"/>
                <w:lang w:eastAsia="pt-BR"/>
              </w:rPr>
            </w:pPr>
          </w:p>
        </w:tc>
      </w:tr>
    </w:tbl>
    <w:p w:rsidR="00C14A1F" w:rsidRPr="004A1025" w:rsidRDefault="00C14A1F" w:rsidP="00837CE6">
      <w:pPr>
        <w:ind w:firstLine="709"/>
        <w:jc w:val="both"/>
        <w:rPr>
          <w:sz w:val="24"/>
          <w:szCs w:val="24"/>
        </w:rPr>
      </w:pPr>
    </w:p>
    <w:p w:rsidR="00837CE6" w:rsidRPr="004A1025" w:rsidRDefault="00837CE6" w:rsidP="00837CE6">
      <w:pPr>
        <w:ind w:firstLine="709"/>
        <w:jc w:val="both"/>
        <w:rPr>
          <w:sz w:val="24"/>
          <w:szCs w:val="24"/>
        </w:rPr>
      </w:pPr>
      <w:r w:rsidRPr="004A1025">
        <w:rPr>
          <w:sz w:val="24"/>
          <w:szCs w:val="24"/>
        </w:rPr>
        <w:t>Toda a rede de drenagem deverá ser interligada a rede de águas pluviais mais próxima, de forma adequada e funcional.</w:t>
      </w:r>
    </w:p>
    <w:p w:rsidR="00837CE6" w:rsidRPr="004A1025" w:rsidRDefault="00837CE6" w:rsidP="00837CE6">
      <w:pPr>
        <w:ind w:firstLine="709"/>
        <w:jc w:val="both"/>
        <w:rPr>
          <w:sz w:val="24"/>
          <w:szCs w:val="24"/>
        </w:rPr>
      </w:pPr>
    </w:p>
    <w:p w:rsidR="00837CE6" w:rsidRPr="004A1025" w:rsidRDefault="00837CE6" w:rsidP="00837CE6">
      <w:pPr>
        <w:pStyle w:val="Ttulo4"/>
        <w:numPr>
          <w:ilvl w:val="3"/>
          <w:numId w:val="1"/>
        </w:numPr>
        <w:tabs>
          <w:tab w:val="clear" w:pos="851"/>
          <w:tab w:val="num" w:pos="0"/>
        </w:tabs>
        <w:ind w:left="0"/>
      </w:pPr>
      <w:r w:rsidRPr="004A1025">
        <w:t>Preparação do terreno</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t xml:space="preserve">Para o assentamento dos elementos de drenagem o terreno de fundação deverá estar com sua superfície devidamente regularizada e nivelada, apresentando-se liso e isento de partículas soltas ou sulcadas e, não deve apresentar solos </w:t>
      </w:r>
      <w:proofErr w:type="spellStart"/>
      <w:r w:rsidRPr="004A1025">
        <w:rPr>
          <w:sz w:val="24"/>
          <w:szCs w:val="24"/>
        </w:rPr>
        <w:t>turfosos</w:t>
      </w:r>
      <w:proofErr w:type="spellEnd"/>
      <w:r w:rsidRPr="004A1025">
        <w:rPr>
          <w:sz w:val="24"/>
          <w:szCs w:val="24"/>
        </w:rPr>
        <w:t xml:space="preserve"> ou que contenham substâncias orgânicas. Devem estar, também, sem quaisquer indícios de infiltrações d'água ou umidade excessiva.</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lastRenderedPageBreak/>
        <w:t>Não será permitida a execução dos serviços durante dias de chuva.</w:t>
      </w:r>
    </w:p>
    <w:p w:rsidR="00837CE6" w:rsidRPr="004A1025" w:rsidRDefault="00837CE6" w:rsidP="00837CE6">
      <w:pPr>
        <w:widowControl w:val="0"/>
        <w:tabs>
          <w:tab w:val="left" w:pos="432"/>
          <w:tab w:val="left" w:pos="633"/>
        </w:tabs>
        <w:spacing w:before="160" w:after="160"/>
        <w:ind w:firstLine="1134"/>
        <w:jc w:val="both"/>
        <w:rPr>
          <w:sz w:val="24"/>
          <w:szCs w:val="24"/>
        </w:rPr>
      </w:pPr>
    </w:p>
    <w:p w:rsidR="00837CE6" w:rsidRPr="004A1025" w:rsidRDefault="00837CE6" w:rsidP="00837CE6">
      <w:pPr>
        <w:pStyle w:val="Ttulo4"/>
        <w:numPr>
          <w:ilvl w:val="3"/>
          <w:numId w:val="1"/>
        </w:numPr>
        <w:tabs>
          <w:tab w:val="clear" w:pos="851"/>
          <w:tab w:val="num" w:pos="0"/>
        </w:tabs>
        <w:ind w:left="0"/>
      </w:pPr>
      <w:r w:rsidRPr="004A1025">
        <w:t>Tubos, Canaletas de Concreto e Valas de Drenagem</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t>Ao redor dos novos prédios, ao longo do comprimento do calçamento/meio fio, será executada rede de coleta de águas pluviais com meia canaletas de concreto de 0,20m de diâmetro e ramais de drenagem com tubos de concreto armado CA 2 no diâmetro 0,60m até a(s) caixa(s) de coleta de águas pluviais mais próxima.</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t xml:space="preserve">O serviço de assentamento dos tubos deverá obedecer à norma NBR 12266. </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t xml:space="preserve">Os tubos devem ser assentados de montante para a jusante com declividade de 1,0% e profundidade tal que a geratriz superior da tubulação esteja no mínimo a 70 cm abaixo do nível do subleito. </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t xml:space="preserve">Os tubos serão assentados sobre lastro de concreto </w:t>
      </w:r>
      <w:proofErr w:type="spellStart"/>
      <w:r w:rsidRPr="004A1025">
        <w:rPr>
          <w:sz w:val="24"/>
          <w:szCs w:val="24"/>
        </w:rPr>
        <w:t>ciclópico</w:t>
      </w:r>
      <w:proofErr w:type="spellEnd"/>
      <w:r w:rsidRPr="004A1025">
        <w:rPr>
          <w:sz w:val="24"/>
          <w:szCs w:val="24"/>
        </w:rPr>
        <w:t xml:space="preserve"> (</w:t>
      </w:r>
      <w:proofErr w:type="spellStart"/>
      <w:r w:rsidRPr="004A1025">
        <w:rPr>
          <w:sz w:val="24"/>
          <w:szCs w:val="24"/>
        </w:rPr>
        <w:t>fck</w:t>
      </w:r>
      <w:proofErr w:type="spellEnd"/>
      <w:r w:rsidRPr="004A1025">
        <w:rPr>
          <w:sz w:val="24"/>
          <w:szCs w:val="24"/>
        </w:rPr>
        <w:t xml:space="preserve"> &gt; 15Mpa) conforme especificado pelo projeto fornecido pela CONTRATANTE.</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t>Serão instalados gabaritos constituídos de réguas, distantes, no máximo, 10 cm entre si, colocadas na horizontal, niveladas e pregadas em duas estacas cravadas no solo nas laterais da vala. Pelos pontos das réguas que dão o eixo da canalização, deverá ser esticada uma linha de nylon, sem emenda e bem tensionada. Será colocado o pé do gabarito sobre a geratriz interna inferior do tubo do lado da bolsa, fazendo coincidir a marca do gabarito com a linha esticada. A coincidência da marcação com a linha de nylon indicará se o tubo está na posição correta. O primeiro tubo assentado deverá ser nivelado na ponta e na bolsa.</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t>O reaterro compactado será realizado com o próprio material escavado. O reenchimento é obrigatoriamente manual até 0,50 m acima da geratriz superior da tubulação, executado em camadas, utilizando-se soquete manual, mecânico. O reenchimento e adensamento acima de 0,50 m da geratriz superior da tubulação podem ser executados por processos mecânicos.</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t>As juntas dos tubos de concreto destinados a águas pluviais devem ser rígidas, de argamassa de cimento e areia de traço mínimo 1:3. A argamassa que não for empregada em até 45 minutos após a preparação deve ser descartada.</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t xml:space="preserve">As meia canaletas devem ser instaladas em terreno firme e/ou </w:t>
      </w:r>
      <w:proofErr w:type="spellStart"/>
      <w:r w:rsidRPr="004A1025">
        <w:rPr>
          <w:sz w:val="24"/>
          <w:szCs w:val="24"/>
        </w:rPr>
        <w:t>lastrode</w:t>
      </w:r>
      <w:proofErr w:type="spellEnd"/>
      <w:r w:rsidRPr="004A1025">
        <w:rPr>
          <w:sz w:val="24"/>
          <w:szCs w:val="24"/>
        </w:rPr>
        <w:t xml:space="preserve"> concreto, a fim de garantir estabilidade do ramal de drenagem. As juntas devem ser rígidas, de argamassa de cimento e areia de traço mínimo 1:3. A argamassa que não for empregada em até 45 minutos após a preparação deve ser descartada.</w:t>
      </w:r>
    </w:p>
    <w:p w:rsidR="00837CE6" w:rsidRPr="004A1025" w:rsidRDefault="00837CE6" w:rsidP="00837CE6">
      <w:pPr>
        <w:widowControl w:val="0"/>
        <w:tabs>
          <w:tab w:val="left" w:pos="432"/>
          <w:tab w:val="left" w:pos="633"/>
        </w:tabs>
        <w:spacing w:before="160" w:after="160"/>
        <w:ind w:firstLine="1134"/>
        <w:jc w:val="both"/>
        <w:rPr>
          <w:sz w:val="24"/>
          <w:szCs w:val="24"/>
        </w:rPr>
      </w:pPr>
      <w:r w:rsidRPr="004A1025">
        <w:rPr>
          <w:sz w:val="24"/>
          <w:szCs w:val="24"/>
        </w:rPr>
        <w:t xml:space="preserve">As valas de drenagem dos taludes devem estar revestidas por manta </w:t>
      </w:r>
      <w:proofErr w:type="spellStart"/>
      <w:r w:rsidRPr="004A1025">
        <w:rPr>
          <w:sz w:val="24"/>
          <w:szCs w:val="24"/>
        </w:rPr>
        <w:t>geotêxtil</w:t>
      </w:r>
      <w:proofErr w:type="spellEnd"/>
      <w:r w:rsidRPr="004A1025">
        <w:rPr>
          <w:sz w:val="24"/>
          <w:szCs w:val="24"/>
        </w:rPr>
        <w:t xml:space="preserve"> não tecido 150gr/m² e preenchidas com brita dreno até a superfície da vala. A brita dreno deverá estar envelopada com a manta </w:t>
      </w:r>
      <w:proofErr w:type="spellStart"/>
      <w:r w:rsidRPr="004A1025">
        <w:rPr>
          <w:sz w:val="24"/>
          <w:szCs w:val="24"/>
        </w:rPr>
        <w:t>geotêxtil</w:t>
      </w:r>
      <w:proofErr w:type="spellEnd"/>
      <w:r w:rsidRPr="004A1025">
        <w:rPr>
          <w:sz w:val="24"/>
          <w:szCs w:val="24"/>
        </w:rPr>
        <w:t xml:space="preserve"> na superfície, evitando erosão para dentro da vala de drenagem conforme detalhe específico do projeto de drenagem.</w:t>
      </w:r>
    </w:p>
    <w:p w:rsidR="00837CE6" w:rsidRPr="004A1025" w:rsidRDefault="00837CE6" w:rsidP="00837CE6">
      <w:pPr>
        <w:widowControl w:val="0"/>
        <w:tabs>
          <w:tab w:val="left" w:pos="432"/>
          <w:tab w:val="left" w:pos="633"/>
        </w:tabs>
        <w:spacing w:before="160" w:after="160"/>
        <w:ind w:firstLine="1134"/>
        <w:jc w:val="both"/>
        <w:rPr>
          <w:sz w:val="24"/>
          <w:szCs w:val="24"/>
        </w:rPr>
      </w:pPr>
    </w:p>
    <w:p w:rsidR="00837CE6" w:rsidRPr="004A1025" w:rsidRDefault="00837CE6" w:rsidP="00837CE6">
      <w:pPr>
        <w:pStyle w:val="Ttulo2"/>
        <w:tabs>
          <w:tab w:val="num" w:pos="0"/>
          <w:tab w:val="left" w:pos="567"/>
        </w:tabs>
        <w:suppressAutoHyphens/>
        <w:jc w:val="both"/>
      </w:pPr>
      <w:bookmarkStart w:id="145" w:name="_Toc419210469"/>
      <w:bookmarkStart w:id="146" w:name="_Toc457392665"/>
      <w:r w:rsidRPr="004A1025">
        <w:t>FUNDAÇÕES E ESTRUTURAS</w:t>
      </w:r>
      <w:bookmarkEnd w:id="140"/>
      <w:bookmarkEnd w:id="141"/>
      <w:bookmarkEnd w:id="142"/>
      <w:bookmarkEnd w:id="143"/>
      <w:r w:rsidRPr="004A1025">
        <w:t>(13)</w:t>
      </w:r>
      <w:bookmarkEnd w:id="144"/>
      <w:bookmarkEnd w:id="145"/>
      <w:bookmarkEnd w:id="146"/>
    </w:p>
    <w:p w:rsidR="00837CE6" w:rsidRPr="004A1025" w:rsidRDefault="00837CE6" w:rsidP="00837CE6">
      <w:pPr>
        <w:pStyle w:val="Recuodecorpodetexto32"/>
        <w:widowControl w:val="0"/>
        <w:rPr>
          <w:szCs w:val="24"/>
        </w:rPr>
      </w:pPr>
      <w:bookmarkStart w:id="147" w:name="_Toc301963838"/>
      <w:bookmarkStart w:id="148" w:name="_Toc336873469"/>
      <w:r w:rsidRPr="004A1025">
        <w:rPr>
          <w:szCs w:val="24"/>
        </w:rPr>
        <w:t xml:space="preserve">Todas as estruturas em concreto armado deverão ser executadas </w:t>
      </w:r>
      <w:r w:rsidRPr="004A1025">
        <w:rPr>
          <w:i/>
          <w:szCs w:val="24"/>
        </w:rPr>
        <w:t>in loco</w:t>
      </w:r>
      <w:r w:rsidRPr="004A1025">
        <w:rPr>
          <w:szCs w:val="24"/>
        </w:rPr>
        <w:t>, conforme detalhamentos em projeto arquitetônico e projeto estrutural.</w:t>
      </w:r>
    </w:p>
    <w:p w:rsidR="00837CE6" w:rsidRPr="004A1025" w:rsidRDefault="00837CE6" w:rsidP="00837CE6">
      <w:pPr>
        <w:pStyle w:val="Recuodecorpodetexto32"/>
        <w:rPr>
          <w:szCs w:val="24"/>
        </w:rPr>
      </w:pPr>
      <w:r w:rsidRPr="004A1025">
        <w:rPr>
          <w:szCs w:val="24"/>
        </w:rPr>
        <w:lastRenderedPageBreak/>
        <w:t xml:space="preserve">Os materiais deverão atender aos critérios estabelecidos no </w:t>
      </w:r>
      <w:r w:rsidRPr="004A1025">
        <w:rPr>
          <w:b/>
          <w:szCs w:val="24"/>
        </w:rPr>
        <w:t>Caderno de Encargos da PINI</w:t>
      </w:r>
      <w:r w:rsidRPr="004A1025">
        <w:rPr>
          <w:szCs w:val="24"/>
        </w:rPr>
        <w:t xml:space="preserve">, Materiais e Equipamentos, </w:t>
      </w:r>
      <w:r w:rsidRPr="004A1025">
        <w:rPr>
          <w:b/>
          <w:szCs w:val="24"/>
        </w:rPr>
        <w:t>Concreto</w:t>
      </w:r>
      <w:r w:rsidRPr="004A1025">
        <w:rPr>
          <w:szCs w:val="24"/>
        </w:rPr>
        <w:t>,</w:t>
      </w:r>
      <w:r w:rsidRPr="004A1025">
        <w:rPr>
          <w:szCs w:val="24"/>
          <w:u w:val="single"/>
        </w:rPr>
        <w:t>Estrutural</w:t>
      </w:r>
      <w:r w:rsidRPr="004A1025">
        <w:rPr>
          <w:szCs w:val="24"/>
        </w:rPr>
        <w:t xml:space="preserve"> (E-CON.1); </w:t>
      </w:r>
      <w:r w:rsidRPr="004A1025">
        <w:rPr>
          <w:b/>
          <w:szCs w:val="24"/>
        </w:rPr>
        <w:t>Aço</w:t>
      </w:r>
      <w:r w:rsidRPr="004A1025">
        <w:rPr>
          <w:szCs w:val="24"/>
        </w:rPr>
        <w:t>,</w:t>
      </w:r>
      <w:r w:rsidRPr="004A1025">
        <w:rPr>
          <w:szCs w:val="24"/>
          <w:u w:val="single"/>
        </w:rPr>
        <w:t>Concreto Armado</w:t>
      </w:r>
      <w:r w:rsidRPr="004A1025">
        <w:rPr>
          <w:szCs w:val="24"/>
        </w:rPr>
        <w:t xml:space="preserve"> (E-AÇO.1); e </w:t>
      </w:r>
      <w:r w:rsidRPr="004A1025">
        <w:rPr>
          <w:b/>
          <w:szCs w:val="24"/>
        </w:rPr>
        <w:t>Agregados</w:t>
      </w:r>
      <w:r w:rsidRPr="004A1025">
        <w:rPr>
          <w:szCs w:val="24"/>
        </w:rPr>
        <w:t xml:space="preserve">, </w:t>
      </w:r>
      <w:r w:rsidRPr="004A1025">
        <w:rPr>
          <w:szCs w:val="24"/>
          <w:u w:val="single"/>
        </w:rPr>
        <w:t>Areia e Brita</w:t>
      </w:r>
      <w:r w:rsidRPr="004A1025">
        <w:rPr>
          <w:szCs w:val="24"/>
        </w:rPr>
        <w:t xml:space="preserve"> (E-AGR.1). A execução dos serviços deve atender também aos critérios do Caderno de Encargos em Procedimentos</w:t>
      </w:r>
      <w:r w:rsidRPr="004A1025">
        <w:rPr>
          <w:b/>
          <w:szCs w:val="24"/>
        </w:rPr>
        <w:t>, Estrutura-05</w:t>
      </w:r>
      <w:r w:rsidRPr="004A1025">
        <w:rPr>
          <w:szCs w:val="24"/>
        </w:rPr>
        <w:t>,</w:t>
      </w:r>
      <w:r w:rsidRPr="004A1025">
        <w:rPr>
          <w:szCs w:val="24"/>
          <w:u w:val="single"/>
        </w:rPr>
        <w:t>Concreto Armado/Condições Gerais</w:t>
      </w:r>
      <w:r w:rsidRPr="004A1025">
        <w:rPr>
          <w:szCs w:val="24"/>
        </w:rPr>
        <w:t xml:space="preserve"> (P-05.CON.1) e </w:t>
      </w:r>
      <w:r w:rsidRPr="004A1025">
        <w:rPr>
          <w:szCs w:val="24"/>
          <w:u w:val="single"/>
        </w:rPr>
        <w:t>Concreto Armado/Aparente Liso</w:t>
      </w:r>
      <w:r w:rsidRPr="004A1025">
        <w:rPr>
          <w:szCs w:val="24"/>
        </w:rPr>
        <w:t xml:space="preserve"> (P-05.CON.3).</w:t>
      </w:r>
    </w:p>
    <w:p w:rsidR="00837CE6" w:rsidRPr="004A1025" w:rsidRDefault="00837CE6" w:rsidP="00837CE6">
      <w:pPr>
        <w:pStyle w:val="Recuodecorpodetexto32"/>
        <w:rPr>
          <w:szCs w:val="24"/>
        </w:rPr>
      </w:pPr>
    </w:p>
    <w:p w:rsidR="00837CE6" w:rsidRPr="004A1025" w:rsidRDefault="00837CE6" w:rsidP="00837CE6">
      <w:pPr>
        <w:pStyle w:val="Ttulo3"/>
        <w:tabs>
          <w:tab w:val="clear" w:pos="11486"/>
          <w:tab w:val="num" w:pos="851"/>
          <w:tab w:val="num" w:pos="16590"/>
        </w:tabs>
        <w:suppressAutoHyphens/>
        <w:jc w:val="both"/>
      </w:pPr>
      <w:bookmarkStart w:id="149" w:name="_Toc414613114"/>
      <w:bookmarkStart w:id="150" w:name="_Toc416964705"/>
      <w:bookmarkStart w:id="151" w:name="_Toc418846393"/>
      <w:bookmarkStart w:id="152" w:name="_Toc419210470"/>
      <w:bookmarkStart w:id="153" w:name="_Toc457392666"/>
      <w:r w:rsidRPr="004A1025">
        <w:t>Estrutura Moldada no Local</w:t>
      </w:r>
      <w:bookmarkEnd w:id="147"/>
      <w:bookmarkEnd w:id="148"/>
      <w:bookmarkEnd w:id="149"/>
      <w:bookmarkEnd w:id="150"/>
      <w:bookmarkEnd w:id="151"/>
      <w:bookmarkEnd w:id="152"/>
      <w:bookmarkEnd w:id="153"/>
    </w:p>
    <w:p w:rsidR="00837CE6" w:rsidRPr="004A1025" w:rsidRDefault="00837CE6" w:rsidP="00837CE6">
      <w:pPr>
        <w:pStyle w:val="Recuodecorpodetexto3"/>
        <w:suppressAutoHyphens/>
      </w:pPr>
      <w:r w:rsidRPr="004A1025">
        <w:t xml:space="preserve">É obrigatória a execução de vergas na parte superior e de contravergas na parte inferior dos vãos destinados às esquadrias. As vergas são elementos destinados a suportarem o peso dos materiais que fecham o espaço entre a parte superior do vão e os elementos situados acima (vigas, lajes, etc.); e neste caso, devem ser feitas em concreto armado, pré-moldado, moldado </w:t>
      </w:r>
      <w:r w:rsidRPr="004A1025">
        <w:rPr>
          <w:i/>
        </w:rPr>
        <w:t>in loco</w:t>
      </w:r>
      <w:r w:rsidRPr="004A1025">
        <w:t xml:space="preserve"> ou ainda aproveitando o próprio vigamento da estrutura. </w:t>
      </w:r>
    </w:p>
    <w:p w:rsidR="00837CE6" w:rsidRPr="004A1025" w:rsidRDefault="00837CE6" w:rsidP="00837CE6">
      <w:pPr>
        <w:pStyle w:val="Recuodecorpodetexto3"/>
        <w:suppressAutoHyphens/>
      </w:pPr>
      <w:r w:rsidRPr="004A1025">
        <w:tab/>
        <w:t>As vergas terão a espessura da parede onde trabalham e a altura determinada por cálculo. As de tamanho até 1,50m podem ser fundidas no local ou pré-moldadas; as de vão maior que 1,50m são obrigatoriamente fundidas no local. As vergas devem ter apoio suficiente de 30cm para cada lado. Deve-se cuidar para que a verga tenha espaço para trabalhar dentro da alvenaria sem trincá-la colocando-se feltro ou argamassa fraca nas cabeceiras.</w:t>
      </w:r>
    </w:p>
    <w:p w:rsidR="00837CE6" w:rsidRPr="004A1025" w:rsidRDefault="00837CE6" w:rsidP="00837CE6">
      <w:pPr>
        <w:pStyle w:val="Recuodecorpodetexto32"/>
        <w:suppressAutoHyphens/>
        <w:rPr>
          <w:szCs w:val="24"/>
        </w:rPr>
      </w:pPr>
      <w:r w:rsidRPr="004A1025">
        <w:rPr>
          <w:szCs w:val="24"/>
        </w:rPr>
        <w:t xml:space="preserve">Nenhum conjunto de elementos estruturais poderá ser </w:t>
      </w:r>
      <w:proofErr w:type="spellStart"/>
      <w:r w:rsidRPr="004A1025">
        <w:rPr>
          <w:szCs w:val="24"/>
        </w:rPr>
        <w:t>concretado</w:t>
      </w:r>
      <w:proofErr w:type="spellEnd"/>
      <w:r w:rsidRPr="004A1025">
        <w:rPr>
          <w:szCs w:val="24"/>
        </w:rPr>
        <w:t xml:space="preserve"> sem prévia verificação conjunta por parte da </w:t>
      </w:r>
      <w:r w:rsidRPr="004A1025">
        <w:rPr>
          <w:bCs/>
          <w:szCs w:val="24"/>
        </w:rPr>
        <w:t>CONTRATADA</w:t>
      </w:r>
      <w:r w:rsidRPr="004A1025">
        <w:rPr>
          <w:szCs w:val="24"/>
        </w:rPr>
        <w:t xml:space="preserve"> e da </w:t>
      </w:r>
      <w:r w:rsidRPr="004A1025">
        <w:rPr>
          <w:bCs/>
          <w:szCs w:val="24"/>
        </w:rPr>
        <w:t>FISCALIZAÇÃO</w:t>
      </w:r>
      <w:r w:rsidRPr="004A1025">
        <w:rPr>
          <w:szCs w:val="24"/>
        </w:rPr>
        <w:t>. Na vistoria, será dada ênfase para perfeita disposição, dimensões e ligações das armaduras correspondentes.</w:t>
      </w:r>
    </w:p>
    <w:p w:rsidR="00837CE6" w:rsidRPr="004A1025" w:rsidRDefault="00837CE6" w:rsidP="00837CE6">
      <w:pPr>
        <w:pStyle w:val="Recuodecorpodetexto32"/>
        <w:suppressAutoHyphens/>
        <w:rPr>
          <w:szCs w:val="24"/>
        </w:rPr>
      </w:pPr>
      <w:r w:rsidRPr="004A1025">
        <w:t xml:space="preserve">Aditivos com a finalidade de modificação das condições de: pega, endurecimento, resistência, </w:t>
      </w:r>
      <w:proofErr w:type="spellStart"/>
      <w:r w:rsidRPr="004A1025">
        <w:t>trabalhabilidade</w:t>
      </w:r>
      <w:proofErr w:type="spellEnd"/>
      <w:r w:rsidRPr="004A1025">
        <w:t>, durabilidade e permeabilidade do concreto, só poderão ser usados após aprovação da FISCALIZAÇÃO, sendo que os mesmos deverão obedecer às especificações nacionais ou, na falta desta, se suas propriedades tiverem sido verificadas experimentalmente em laboratórios idôneos.</w:t>
      </w:r>
    </w:p>
    <w:p w:rsidR="00837CE6" w:rsidRPr="004A1025" w:rsidRDefault="00837CE6" w:rsidP="00837CE6">
      <w:pPr>
        <w:pStyle w:val="Recuodecorpodetexto3"/>
        <w:suppressAutoHyphens/>
      </w:pPr>
      <w:r w:rsidRPr="004A1025">
        <w:t xml:space="preserve">As formas deverão ser fabricadas com lâminas de madeira compensada, revestidas com filme fenólico, com gramatura mínima de 180 g/m², marca </w:t>
      </w:r>
      <w:proofErr w:type="spellStart"/>
      <w:r w:rsidRPr="004A1025">
        <w:t>Gethal</w:t>
      </w:r>
      <w:proofErr w:type="spellEnd"/>
      <w:r w:rsidRPr="004A1025">
        <w:t xml:space="preserve"> ou similar, sem falhas ou irregularidades. As formas deverão reproduzir os contornos, alinhamentos e dimensões requeridas no projeto estrutural e garantir a </w:t>
      </w:r>
      <w:proofErr w:type="spellStart"/>
      <w:r w:rsidRPr="004A1025">
        <w:t>estanqueidade</w:t>
      </w:r>
      <w:proofErr w:type="spellEnd"/>
      <w:r w:rsidRPr="004A1025">
        <w:t>, impedindo fugas de nata de cimento.</w:t>
      </w:r>
    </w:p>
    <w:p w:rsidR="00837CE6" w:rsidRPr="004A1025" w:rsidRDefault="00837CE6" w:rsidP="00837CE6">
      <w:pPr>
        <w:pStyle w:val="Recuodecorpodetexto3"/>
        <w:suppressAutoHyphens/>
      </w:pPr>
      <w:r w:rsidRPr="004A1025">
        <w:t>As formas e o escoramento devem ser executados de modo a haver facilidade na retirada de seus diversos elementos separados se necessário.  Para que se possa fazer essa retirada sem choques, o escoramento deverá ser apoiado sobre cunhas, caixas de areia ou outros dispositivos apropriados a esse fim.</w:t>
      </w:r>
    </w:p>
    <w:p w:rsidR="00837CE6" w:rsidRPr="004A1025" w:rsidRDefault="00837CE6" w:rsidP="00837CE6">
      <w:pPr>
        <w:pStyle w:val="Recuodecorpodetexto3"/>
        <w:suppressAutoHyphens/>
      </w:pPr>
      <w:r w:rsidRPr="004A1025">
        <w:t>O cimento deverá atender ao previsto na NBR 6118/2003 e será de fabricação recente, só podendo ser aceito com embalagem e rótulo de fábrica intactos. Será vedado o uso de cimento de diversos fabricantes, ainda que com as mesmas características.</w:t>
      </w:r>
    </w:p>
    <w:p w:rsidR="00837CE6" w:rsidRPr="004A1025" w:rsidRDefault="00837CE6" w:rsidP="00837CE6">
      <w:pPr>
        <w:pStyle w:val="Recuodecorpodetexto32"/>
        <w:suppressAutoHyphens/>
        <w:rPr>
          <w:szCs w:val="24"/>
        </w:rPr>
      </w:pPr>
      <w:r w:rsidRPr="004A1025">
        <w:t xml:space="preserve">O aço utilizado nas armaduras será do tipo CA50A e CA60, e deverão atender às características exigidas pela NBR 7480. A armazenagem, proteção à corrosão e montagem das estruturas devem atender aos critérios da NBR 6118 / 2003. </w:t>
      </w:r>
      <w:r w:rsidRPr="004A1025">
        <w:rPr>
          <w:szCs w:val="24"/>
        </w:rPr>
        <w:t>As barras de aço não deverão apresentar ferrugem, manchas de óleo, argamassa aderente ou qualquer outra substância que impeça uma perfeita aderência ao concreto.</w:t>
      </w:r>
    </w:p>
    <w:p w:rsidR="00837CE6" w:rsidRPr="004A1025" w:rsidRDefault="00837CE6" w:rsidP="00837CE6">
      <w:pPr>
        <w:pStyle w:val="Recuodecorpodetexto3"/>
        <w:suppressAutoHyphens/>
      </w:pPr>
      <w:r w:rsidRPr="004A1025">
        <w:lastRenderedPageBreak/>
        <w:t>O dobramento ou corte das barras, deverão ser feitos com os raios de curvatura e comprimentos previstos no projeto, permitindo-se tolerância de 5 mm para as medidas lineares ao longo do eixo da barra, e sempre feitos a frio ou por processos que não alterem as características mecânicas do material.</w:t>
      </w:r>
    </w:p>
    <w:p w:rsidR="00837CE6" w:rsidRPr="004A1025" w:rsidRDefault="00837CE6" w:rsidP="00837CE6">
      <w:pPr>
        <w:pStyle w:val="Recuodecorpodetexto3"/>
        <w:suppressAutoHyphens/>
      </w:pPr>
      <w:r w:rsidRPr="004A1025">
        <w:t xml:space="preserve">Quando o lançamento do concreto for interrompido e, assim, formar-se uma junta de </w:t>
      </w:r>
      <w:proofErr w:type="spellStart"/>
      <w:r w:rsidRPr="004A1025">
        <w:t>concretagem</w:t>
      </w:r>
      <w:proofErr w:type="spellEnd"/>
      <w:r w:rsidRPr="004A1025">
        <w:t xml:space="preserve">, prevista ou não, devem ser tomadas as precauções necessárias para garantir, ao reiniciar-se o lançamento, a ligação suficiente do concreto já endurecido com o do novo trecho.  Antes de reiniciar-se o lançamento, deve ser removida a nata e proceder ao </w:t>
      </w:r>
      <w:proofErr w:type="spellStart"/>
      <w:r w:rsidRPr="004A1025">
        <w:t>apicoamento</w:t>
      </w:r>
      <w:proofErr w:type="spellEnd"/>
      <w:r w:rsidRPr="004A1025">
        <w:t xml:space="preserve"> e limpeza da superfície da junta.  Devem ser tomadas precauções para garantir a resistência aos esforços que podem agir na superfície da junta.</w:t>
      </w:r>
    </w:p>
    <w:p w:rsidR="00837CE6" w:rsidRPr="004A1025" w:rsidRDefault="00837CE6" w:rsidP="00837CE6">
      <w:pPr>
        <w:pStyle w:val="Recuodecorpodetexto3"/>
        <w:suppressAutoHyphens/>
        <w:spacing w:before="120" w:after="120"/>
      </w:pPr>
      <w:r w:rsidRPr="004A1025">
        <w:t>A retirada das formas e do escoramento só poderá ser feita quando o concreto se achar suficientemente endurecido para resistir as cargas que sobre ele atuam. Desde que não seja usado cimento de alta resistência inicial ou processos que acelerem o endurecimento, a retirada das formas e do escoramento não deverá dar-se antes dos seguintes prazos:</w:t>
      </w:r>
    </w:p>
    <w:p w:rsidR="00837CE6" w:rsidRPr="004A1025" w:rsidRDefault="00837CE6" w:rsidP="00837CE6">
      <w:pPr>
        <w:pStyle w:val="Recuodecorpodetexto2"/>
        <w:numPr>
          <w:ilvl w:val="0"/>
          <w:numId w:val="15"/>
        </w:numPr>
        <w:tabs>
          <w:tab w:val="left" w:pos="2268"/>
        </w:tabs>
        <w:suppressAutoHyphens/>
        <w:autoSpaceDN w:val="0"/>
        <w:spacing w:after="170"/>
        <w:ind w:left="426" w:hanging="426"/>
        <w:textAlignment w:val="baseline"/>
        <w:rPr>
          <w:rFonts w:ascii="Times New Roman" w:hAnsi="Times New Roman"/>
          <w:sz w:val="24"/>
        </w:rPr>
      </w:pPr>
      <w:r w:rsidRPr="004A1025">
        <w:rPr>
          <w:rFonts w:ascii="Times New Roman" w:hAnsi="Times New Roman"/>
          <w:sz w:val="24"/>
        </w:rPr>
        <w:t>faces laterais de vigas e pilares: (3 dias);</w:t>
      </w:r>
    </w:p>
    <w:p w:rsidR="00837CE6" w:rsidRPr="004A1025" w:rsidRDefault="00837CE6" w:rsidP="00837CE6">
      <w:pPr>
        <w:pStyle w:val="Recuodecorpodetexto2"/>
        <w:numPr>
          <w:ilvl w:val="0"/>
          <w:numId w:val="15"/>
        </w:numPr>
        <w:tabs>
          <w:tab w:val="left" w:pos="1134"/>
        </w:tabs>
        <w:suppressAutoHyphens/>
        <w:autoSpaceDN w:val="0"/>
        <w:spacing w:after="170"/>
        <w:ind w:left="426" w:hanging="426"/>
        <w:textAlignment w:val="baseline"/>
        <w:rPr>
          <w:rFonts w:ascii="Times New Roman" w:hAnsi="Times New Roman" w:cs="Times New Roman"/>
          <w:sz w:val="24"/>
          <w:szCs w:val="26"/>
        </w:rPr>
      </w:pPr>
      <w:r w:rsidRPr="004A1025">
        <w:rPr>
          <w:rFonts w:ascii="Times New Roman" w:hAnsi="Times New Roman" w:cs="Times New Roman"/>
          <w:sz w:val="24"/>
          <w:szCs w:val="26"/>
        </w:rPr>
        <w:t xml:space="preserve">faces inferiores de vigas, deixando-se pontaletes bem </w:t>
      </w:r>
      <w:proofErr w:type="spellStart"/>
      <w:r w:rsidRPr="004A1025">
        <w:rPr>
          <w:rFonts w:ascii="Times New Roman" w:hAnsi="Times New Roman" w:cs="Times New Roman"/>
          <w:sz w:val="24"/>
          <w:szCs w:val="26"/>
        </w:rPr>
        <w:t>encunhados</w:t>
      </w:r>
      <w:proofErr w:type="spellEnd"/>
      <w:r w:rsidRPr="004A1025">
        <w:rPr>
          <w:rFonts w:ascii="Times New Roman" w:hAnsi="Times New Roman" w:cs="Times New Roman"/>
          <w:sz w:val="24"/>
          <w:szCs w:val="26"/>
        </w:rPr>
        <w:t xml:space="preserve"> e convenientemente espaçados: (14 dias);</w:t>
      </w:r>
    </w:p>
    <w:p w:rsidR="00837CE6" w:rsidRPr="004A1025" w:rsidRDefault="00837CE6" w:rsidP="00837CE6">
      <w:pPr>
        <w:pStyle w:val="Recuodecorpodetexto2"/>
        <w:numPr>
          <w:ilvl w:val="0"/>
          <w:numId w:val="15"/>
        </w:numPr>
        <w:tabs>
          <w:tab w:val="left" w:pos="426"/>
        </w:tabs>
        <w:suppressAutoHyphens/>
        <w:autoSpaceDN w:val="0"/>
        <w:spacing w:after="170"/>
        <w:ind w:left="0" w:firstLine="0"/>
        <w:textAlignment w:val="baseline"/>
        <w:rPr>
          <w:rFonts w:ascii="Times New Roman" w:hAnsi="Times New Roman"/>
          <w:sz w:val="24"/>
        </w:rPr>
      </w:pPr>
      <w:r w:rsidRPr="004A1025">
        <w:rPr>
          <w:rFonts w:ascii="Times New Roman" w:hAnsi="Times New Roman"/>
          <w:sz w:val="24"/>
        </w:rPr>
        <w:t>faces inferiores de vigas e lajes, sem escoramento: (21 dias).</w:t>
      </w:r>
    </w:p>
    <w:p w:rsidR="00837CE6" w:rsidRPr="004A1025" w:rsidRDefault="00837CE6" w:rsidP="00837CE6">
      <w:pPr>
        <w:pStyle w:val="Recuodecorpodetexto3"/>
        <w:suppressAutoHyphens/>
      </w:pPr>
      <w:r w:rsidRPr="004A1025">
        <w:t>A retirada do escoramento e das formas deve ser efetuada sem choques e obedecer a um programa elaborado a cargo do responsável pelo cálculo estrutural.</w:t>
      </w:r>
    </w:p>
    <w:p w:rsidR="00837CE6" w:rsidRPr="004A1025" w:rsidRDefault="00837CE6" w:rsidP="00837CE6">
      <w:pPr>
        <w:pStyle w:val="Recuodecorpodetexto32"/>
        <w:suppressAutoHyphens/>
        <w:rPr>
          <w:szCs w:val="24"/>
        </w:rPr>
      </w:pPr>
      <w:r w:rsidRPr="004A1025">
        <w:rPr>
          <w:szCs w:val="24"/>
        </w:rPr>
        <w:t xml:space="preserve">Todo elemento </w:t>
      </w:r>
      <w:proofErr w:type="spellStart"/>
      <w:r w:rsidRPr="004A1025">
        <w:rPr>
          <w:szCs w:val="24"/>
        </w:rPr>
        <w:t>concretado</w:t>
      </w:r>
      <w:proofErr w:type="spellEnd"/>
      <w:r w:rsidRPr="004A1025">
        <w:rPr>
          <w:szCs w:val="24"/>
        </w:rPr>
        <w:t xml:space="preserve"> será exibido à </w:t>
      </w:r>
      <w:r w:rsidRPr="004A1025">
        <w:rPr>
          <w:bCs/>
          <w:szCs w:val="24"/>
        </w:rPr>
        <w:t>FISCALIZAÇÃO</w:t>
      </w:r>
      <w:r w:rsidRPr="004A1025">
        <w:rPr>
          <w:szCs w:val="24"/>
        </w:rPr>
        <w:t xml:space="preserve"> para exame. No caso de não aceitação por parte da </w:t>
      </w:r>
      <w:r w:rsidRPr="004A1025">
        <w:rPr>
          <w:bCs/>
          <w:szCs w:val="24"/>
        </w:rPr>
        <w:t>FISCALIZAÇÃO</w:t>
      </w:r>
      <w:r w:rsidRPr="004A1025">
        <w:rPr>
          <w:szCs w:val="24"/>
        </w:rPr>
        <w:t xml:space="preserve"> do elemento </w:t>
      </w:r>
      <w:proofErr w:type="spellStart"/>
      <w:r w:rsidRPr="004A1025">
        <w:rPr>
          <w:szCs w:val="24"/>
        </w:rPr>
        <w:t>concretado</w:t>
      </w:r>
      <w:proofErr w:type="spellEnd"/>
      <w:r w:rsidRPr="004A1025">
        <w:rPr>
          <w:szCs w:val="24"/>
        </w:rPr>
        <w:t xml:space="preserve">, a </w:t>
      </w:r>
      <w:r w:rsidRPr="004A1025">
        <w:rPr>
          <w:bCs/>
          <w:szCs w:val="24"/>
        </w:rPr>
        <w:t>CONTRATADA</w:t>
      </w:r>
      <w:r w:rsidRPr="004A1025">
        <w:rPr>
          <w:szCs w:val="24"/>
        </w:rPr>
        <w:t xml:space="preserve"> se obriga a executar sua demolição e reconstrução, sem qualquer ônus, tantas vezes sejam necessárias até a sua aceitação final.</w:t>
      </w:r>
    </w:p>
    <w:p w:rsidR="00837CE6" w:rsidRPr="004A1025" w:rsidRDefault="00837CE6" w:rsidP="00837CE6">
      <w:pPr>
        <w:pStyle w:val="Recuodecorpodetexto3"/>
        <w:suppressAutoHyphens/>
        <w:spacing w:before="120" w:after="120"/>
      </w:pPr>
      <w:r w:rsidRPr="004A1025">
        <w:t>O concreto deverá apresentar boa aparência e estar isento de "brocas", "ninhos", falhas e traços de desagregação que ocorram, especialmente no concreto aparente. O Construtor deverá efetuar os reparos sem ônus para a CONTRATANTE.</w:t>
      </w:r>
    </w:p>
    <w:p w:rsidR="00837CE6" w:rsidRPr="004A1025" w:rsidRDefault="00837CE6" w:rsidP="00837CE6">
      <w:pPr>
        <w:pStyle w:val="Recuodecorpodetexto3"/>
        <w:suppressAutoHyphens/>
        <w:spacing w:before="120" w:after="120"/>
      </w:pPr>
    </w:p>
    <w:p w:rsidR="00837CE6" w:rsidRPr="004A1025" w:rsidRDefault="00837CE6" w:rsidP="00837CE6">
      <w:pPr>
        <w:pStyle w:val="Ttulo3"/>
        <w:tabs>
          <w:tab w:val="clear" w:pos="11486"/>
          <w:tab w:val="num" w:pos="851"/>
          <w:tab w:val="num" w:pos="16590"/>
        </w:tabs>
        <w:suppressAutoHyphens/>
        <w:jc w:val="both"/>
      </w:pPr>
      <w:bookmarkStart w:id="154" w:name="_toc819"/>
      <w:bookmarkStart w:id="155" w:name="_toc823"/>
      <w:bookmarkStart w:id="156" w:name="_toc829"/>
      <w:bookmarkStart w:id="157" w:name="_Toc300663615"/>
      <w:bookmarkStart w:id="158" w:name="_Toc301963840"/>
      <w:bookmarkStart w:id="159" w:name="_Toc414613116"/>
      <w:bookmarkStart w:id="160" w:name="_Toc416964707"/>
      <w:bookmarkStart w:id="161" w:name="_Toc418846394"/>
      <w:bookmarkStart w:id="162" w:name="_Toc419210471"/>
      <w:bookmarkStart w:id="163" w:name="_Toc457392667"/>
      <w:bookmarkEnd w:id="154"/>
      <w:bookmarkEnd w:id="155"/>
      <w:bookmarkEnd w:id="156"/>
      <w:proofErr w:type="spellStart"/>
      <w:r w:rsidRPr="004A1025">
        <w:t>Cimbramento</w:t>
      </w:r>
      <w:proofErr w:type="spellEnd"/>
      <w:r w:rsidRPr="004A1025">
        <w:t xml:space="preserve"> e Escoramento</w:t>
      </w:r>
      <w:bookmarkEnd w:id="157"/>
      <w:bookmarkEnd w:id="158"/>
      <w:bookmarkEnd w:id="159"/>
      <w:bookmarkEnd w:id="160"/>
      <w:bookmarkEnd w:id="161"/>
      <w:bookmarkEnd w:id="162"/>
      <w:bookmarkEnd w:id="163"/>
    </w:p>
    <w:p w:rsidR="00837CE6" w:rsidRPr="004A1025" w:rsidRDefault="00837CE6" w:rsidP="00837CE6">
      <w:pPr>
        <w:pStyle w:val="Recuodecorpodetexto32"/>
        <w:suppressAutoHyphens/>
        <w:rPr>
          <w:szCs w:val="24"/>
        </w:rPr>
      </w:pPr>
      <w:r w:rsidRPr="004A1025">
        <w:rPr>
          <w:szCs w:val="24"/>
        </w:rPr>
        <w:t xml:space="preserve">Obedecer às recomendações do </w:t>
      </w:r>
      <w:r w:rsidRPr="004A1025">
        <w:rPr>
          <w:b/>
          <w:szCs w:val="24"/>
        </w:rPr>
        <w:t xml:space="preserve">Caderno de Encargos da PINI, </w:t>
      </w:r>
      <w:r w:rsidRPr="004A1025">
        <w:rPr>
          <w:szCs w:val="24"/>
        </w:rPr>
        <w:t xml:space="preserve">Materiais e Equipamentos, </w:t>
      </w:r>
      <w:r w:rsidRPr="004A1025">
        <w:rPr>
          <w:b/>
          <w:szCs w:val="24"/>
        </w:rPr>
        <w:t>Madeira</w:t>
      </w:r>
      <w:r w:rsidRPr="004A1025">
        <w:rPr>
          <w:szCs w:val="24"/>
        </w:rPr>
        <w:t xml:space="preserve">, </w:t>
      </w:r>
      <w:r w:rsidRPr="004A1025">
        <w:rPr>
          <w:szCs w:val="24"/>
          <w:u w:val="single"/>
        </w:rPr>
        <w:t>Fôrmas/Concreto Aparente/Painéis/Tapume e Andaime</w:t>
      </w:r>
      <w:r w:rsidRPr="004A1025">
        <w:rPr>
          <w:szCs w:val="24"/>
        </w:rPr>
        <w:t xml:space="preserve"> (E-MAD.9). Os escoramentos devem ser contraventados para impedir deslocamentos laterais do conjunto e, quando for o caso, a </w:t>
      </w:r>
      <w:proofErr w:type="spellStart"/>
      <w:r w:rsidRPr="004A1025">
        <w:rPr>
          <w:szCs w:val="24"/>
        </w:rPr>
        <w:t>flambagem</w:t>
      </w:r>
      <w:proofErr w:type="spellEnd"/>
      <w:r w:rsidRPr="004A1025">
        <w:rPr>
          <w:szCs w:val="24"/>
        </w:rPr>
        <w:t xml:space="preserve"> local dos pontaletes.</w:t>
      </w:r>
    </w:p>
    <w:p w:rsidR="00837CE6" w:rsidRPr="004A1025" w:rsidRDefault="00837CE6" w:rsidP="00837CE6">
      <w:pPr>
        <w:pStyle w:val="Recuodecorpodetexto32"/>
        <w:suppressAutoHyphens/>
        <w:rPr>
          <w:szCs w:val="24"/>
        </w:rPr>
      </w:pPr>
      <w:r w:rsidRPr="004A1025">
        <w:rPr>
          <w:szCs w:val="24"/>
        </w:rPr>
        <w:t>Deve ser prevista contraflecha de 0,3% do vão quando não indicada pelo projeto executivo estrutural ou pelas especificações do fabricante.</w:t>
      </w:r>
    </w:p>
    <w:p w:rsidR="00837CE6" w:rsidRPr="004A1025" w:rsidRDefault="00837CE6" w:rsidP="00837CE6">
      <w:pPr>
        <w:pStyle w:val="Recuodecorpodetexto32"/>
        <w:suppressAutoHyphens/>
        <w:rPr>
          <w:szCs w:val="24"/>
        </w:rPr>
      </w:pPr>
      <w:r w:rsidRPr="004A1025">
        <w:rPr>
          <w:szCs w:val="24"/>
        </w:rPr>
        <w:t xml:space="preserve">O </w:t>
      </w:r>
      <w:proofErr w:type="spellStart"/>
      <w:r w:rsidRPr="004A1025">
        <w:rPr>
          <w:szCs w:val="24"/>
        </w:rPr>
        <w:t>cimbramento</w:t>
      </w:r>
      <w:proofErr w:type="spellEnd"/>
      <w:r w:rsidRPr="004A1025">
        <w:rPr>
          <w:szCs w:val="24"/>
        </w:rPr>
        <w:t xml:space="preserve"> e o escoramento devem ser retirados de acordo com as Normas da ABNT, em particular, a NBR-14931. A retirada deverá ser feita de forma progressiva, conforme especificado no projeto executivo, obedecendo as recomendações do fabricante.</w:t>
      </w:r>
    </w:p>
    <w:p w:rsidR="00837CE6" w:rsidRPr="004A1025" w:rsidRDefault="00837CE6" w:rsidP="00837CE6">
      <w:pPr>
        <w:pStyle w:val="Recuodecorpodetexto32"/>
        <w:suppressAutoHyphens/>
        <w:rPr>
          <w:szCs w:val="24"/>
        </w:rPr>
      </w:pPr>
    </w:p>
    <w:p w:rsidR="00837CE6" w:rsidRPr="004A1025" w:rsidRDefault="00837CE6" w:rsidP="00837CE6">
      <w:pPr>
        <w:pStyle w:val="Ttulo3"/>
        <w:tabs>
          <w:tab w:val="clear" w:pos="11486"/>
          <w:tab w:val="num" w:pos="851"/>
          <w:tab w:val="num" w:pos="16590"/>
        </w:tabs>
        <w:suppressAutoHyphens/>
        <w:jc w:val="both"/>
      </w:pPr>
      <w:bookmarkStart w:id="164" w:name="_Toc418846395"/>
      <w:bookmarkStart w:id="165" w:name="_Toc419210472"/>
      <w:bookmarkStart w:id="166" w:name="_Toc457392668"/>
      <w:r w:rsidRPr="004A1025">
        <w:lastRenderedPageBreak/>
        <w:t>Controle Tecnológico do Concreto</w:t>
      </w:r>
      <w:bookmarkEnd w:id="164"/>
      <w:bookmarkEnd w:id="165"/>
      <w:bookmarkEnd w:id="166"/>
    </w:p>
    <w:p w:rsidR="00837CE6" w:rsidRPr="004A1025" w:rsidRDefault="00837CE6" w:rsidP="00837CE6">
      <w:pPr>
        <w:pStyle w:val="Recuodecorpodetexto32"/>
        <w:suppressAutoHyphens/>
      </w:pPr>
      <w:r w:rsidRPr="004A1025">
        <w:t>Durante a execução das fundações e das estruturas de concreto moldadas na obra, devem ser realizados ensaios de controle tecnológico de qualidade do concreto, que estão relacionados com as normas de execução e de controle do tipo de estrutura de concreto.</w:t>
      </w:r>
    </w:p>
    <w:p w:rsidR="00837CE6" w:rsidRPr="004A1025" w:rsidRDefault="00837CE6" w:rsidP="00837CE6">
      <w:pPr>
        <w:pStyle w:val="NormalWeb"/>
        <w:spacing w:before="159" w:after="159"/>
        <w:ind w:firstLine="1134"/>
        <w:jc w:val="both"/>
      </w:pPr>
      <w:r w:rsidRPr="004A1025">
        <w:t>O controle tecnológico deve ser realizado mediante os seguintes ensaios obrigatórios:</w:t>
      </w:r>
    </w:p>
    <w:p w:rsidR="00837CE6" w:rsidRPr="004A1025" w:rsidRDefault="00837CE6" w:rsidP="00837CE6">
      <w:pPr>
        <w:pStyle w:val="Recuodecorpodetexto32"/>
        <w:numPr>
          <w:ilvl w:val="0"/>
          <w:numId w:val="48"/>
        </w:numPr>
        <w:suppressAutoHyphens/>
        <w:ind w:left="426" w:hanging="426"/>
        <w:rPr>
          <w:szCs w:val="24"/>
        </w:rPr>
      </w:pPr>
      <w:r w:rsidRPr="004A1025">
        <w:rPr>
          <w:szCs w:val="24"/>
        </w:rPr>
        <w:t>determinação da consistência pelo abatimento do tronco de cone (NBR NM 67);</w:t>
      </w:r>
    </w:p>
    <w:p w:rsidR="00837CE6" w:rsidRPr="004A1025" w:rsidRDefault="00837CE6" w:rsidP="00837CE6">
      <w:pPr>
        <w:pStyle w:val="Recuodecorpodetexto32"/>
        <w:numPr>
          <w:ilvl w:val="0"/>
          <w:numId w:val="48"/>
        </w:numPr>
        <w:suppressAutoHyphens/>
        <w:ind w:left="426" w:hanging="426"/>
        <w:rPr>
          <w:szCs w:val="24"/>
        </w:rPr>
      </w:pPr>
      <w:r w:rsidRPr="004A1025">
        <w:rPr>
          <w:szCs w:val="24"/>
        </w:rPr>
        <w:t>ensaio de compressão de corpos de prova cilíndricos (NBR-5739).</w:t>
      </w:r>
    </w:p>
    <w:p w:rsidR="00837CE6" w:rsidRPr="004A1025" w:rsidRDefault="00837CE6" w:rsidP="00837CE6">
      <w:pPr>
        <w:pStyle w:val="NormalWeb"/>
        <w:spacing w:before="159" w:after="159"/>
        <w:ind w:firstLine="1134"/>
        <w:jc w:val="both"/>
      </w:pPr>
      <w:r w:rsidRPr="004A1025">
        <w:t xml:space="preserve">Para efeito de estudos de traço de concreto e ensaios de caracterização de materiais, deve ser comprovado o atendimento a esta especificação técnica. </w:t>
      </w:r>
    </w:p>
    <w:p w:rsidR="00837CE6" w:rsidRPr="004A1025" w:rsidRDefault="00837CE6" w:rsidP="00837CE6">
      <w:pPr>
        <w:pStyle w:val="NormalWeb"/>
        <w:spacing w:before="159" w:after="159"/>
        <w:ind w:firstLine="1134"/>
        <w:jc w:val="both"/>
      </w:pPr>
      <w:r w:rsidRPr="004A1025">
        <w:t xml:space="preserve">Para isto, os ensaios de estudo do traço do concreto e de caracterização de materiais deverão ser apresentados à FISCALIZAÇÃO e entregues assinados oficialmente pela CONTRATADA à CONTRATANTE, do contrário não será permitido a execução da </w:t>
      </w:r>
      <w:proofErr w:type="spellStart"/>
      <w:r w:rsidRPr="004A1025">
        <w:t>concretagem</w:t>
      </w:r>
      <w:proofErr w:type="spellEnd"/>
      <w:r w:rsidRPr="004A1025">
        <w:t xml:space="preserve">, o que inclui desde a coleta de materiais, moldagem dos corpos de prova e transporte dos mesmos e a realização dos ensaios em laboratório equipado com todos os equipamentos e insumos necessários à realização deste controle tecnológico dentro dos padrões exigidos pela ABNT, INMETRO, ABCP e demais órgãos reguladores. </w:t>
      </w:r>
    </w:p>
    <w:p w:rsidR="00837CE6" w:rsidRPr="004A1025" w:rsidRDefault="00837CE6" w:rsidP="00837CE6">
      <w:pPr>
        <w:pStyle w:val="NormalWeb"/>
        <w:spacing w:before="159" w:after="159"/>
        <w:ind w:firstLine="1134"/>
        <w:jc w:val="both"/>
      </w:pPr>
      <w:r w:rsidRPr="004A1025">
        <w:t>Devem ser empregados no estudo de traço somente os materiais considerados satisfatórios pelos ensaios de caracterização de materiais, realizados conforme as normas do DNIT e da ABNT.</w:t>
      </w:r>
    </w:p>
    <w:p w:rsidR="00837CE6" w:rsidRPr="004A1025" w:rsidRDefault="00837CE6" w:rsidP="00837CE6">
      <w:pPr>
        <w:pStyle w:val="NormalWeb"/>
        <w:spacing w:before="159" w:after="159"/>
        <w:ind w:firstLine="1134"/>
        <w:jc w:val="both"/>
      </w:pPr>
      <w:r w:rsidRPr="004A1025">
        <w:t>O não atendimento às especificações do concreto que forem comprovados pelo controle tecnológico realizado para este empreendimento implicará na rejeição do serviço e o consequente retrabalho da estrutura de concreto à custa da CONTRATADA.</w:t>
      </w:r>
    </w:p>
    <w:p w:rsidR="00837CE6" w:rsidRPr="004A1025" w:rsidRDefault="00837CE6" w:rsidP="00837CE6">
      <w:pPr>
        <w:pStyle w:val="NormalWeb"/>
        <w:spacing w:before="159" w:after="159"/>
        <w:ind w:firstLine="1134"/>
        <w:jc w:val="both"/>
      </w:pPr>
    </w:p>
    <w:p w:rsidR="00837CE6" w:rsidRPr="004A1025" w:rsidRDefault="00837CE6" w:rsidP="00837CE6">
      <w:pPr>
        <w:pStyle w:val="Ttulo2"/>
        <w:tabs>
          <w:tab w:val="left" w:pos="360"/>
          <w:tab w:val="left" w:pos="792"/>
        </w:tabs>
        <w:jc w:val="both"/>
        <w:rPr>
          <w:caps/>
          <w:szCs w:val="24"/>
        </w:rPr>
      </w:pPr>
      <w:bookmarkStart w:id="167" w:name="_Toc395711610"/>
      <w:bookmarkStart w:id="168" w:name="_Toc418846396"/>
      <w:bookmarkStart w:id="169" w:name="_Toc419210473"/>
      <w:bookmarkStart w:id="170" w:name="_Toc457392669"/>
      <w:r w:rsidRPr="004A1025">
        <w:rPr>
          <w:caps/>
          <w:szCs w:val="24"/>
        </w:rPr>
        <w:t>Instalações Hidrossanitárias</w:t>
      </w:r>
      <w:bookmarkEnd w:id="167"/>
      <w:r w:rsidRPr="004A1025">
        <w:rPr>
          <w:caps/>
          <w:szCs w:val="24"/>
        </w:rPr>
        <w:t>(15)</w:t>
      </w:r>
      <w:bookmarkEnd w:id="168"/>
      <w:bookmarkEnd w:id="169"/>
      <w:bookmarkEnd w:id="170"/>
    </w:p>
    <w:p w:rsidR="005E5D33" w:rsidRPr="004A1025" w:rsidRDefault="005E5D33" w:rsidP="0014080E">
      <w:pPr>
        <w:pStyle w:val="Ttulo3"/>
        <w:numPr>
          <w:ilvl w:val="3"/>
          <w:numId w:val="1"/>
        </w:numPr>
        <w:tabs>
          <w:tab w:val="num" w:pos="710"/>
          <w:tab w:val="left" w:pos="1134"/>
          <w:tab w:val="left" w:pos="1276"/>
          <w:tab w:val="left" w:pos="1701"/>
        </w:tabs>
        <w:ind w:left="709"/>
      </w:pPr>
      <w:bookmarkStart w:id="171" w:name="_Toc457392670"/>
      <w:r w:rsidRPr="004A1025">
        <w:t>Considerações Gerais</w:t>
      </w:r>
      <w:bookmarkEnd w:id="171"/>
    </w:p>
    <w:p w:rsidR="005E5D33" w:rsidRPr="004A1025" w:rsidRDefault="005E5D33" w:rsidP="005E5D33">
      <w:pPr>
        <w:pStyle w:val="Recuodecorpodetexto32"/>
        <w:rPr>
          <w:bCs/>
          <w:szCs w:val="24"/>
        </w:rPr>
      </w:pPr>
      <w:r w:rsidRPr="004A1025">
        <w:rPr>
          <w:szCs w:val="24"/>
        </w:rPr>
        <w:t xml:space="preserve">A </w:t>
      </w:r>
      <w:r w:rsidRPr="004A1025">
        <w:rPr>
          <w:b/>
          <w:bCs/>
          <w:szCs w:val="24"/>
        </w:rPr>
        <w:t>CONTRATADA</w:t>
      </w:r>
      <w:r w:rsidRPr="004A1025">
        <w:rPr>
          <w:szCs w:val="24"/>
        </w:rPr>
        <w:t xml:space="preserve"> deverá executar as instalações hidráulicas conforme projeto fornecido pela </w:t>
      </w:r>
      <w:r w:rsidRPr="004A1025">
        <w:rPr>
          <w:b/>
          <w:bCs/>
          <w:szCs w:val="24"/>
        </w:rPr>
        <w:t>CONTRATANTE.</w:t>
      </w:r>
      <w:r w:rsidR="00C3468C" w:rsidRPr="004A1025">
        <w:rPr>
          <w:bCs/>
          <w:szCs w:val="24"/>
        </w:rPr>
        <w:t>O projeto possui representações de tubulações existentes, que quando em más condições de utilização, deverão ser refeitas, porém todas elas deverão ser reutilizadas sempre que possível. Adaptações durante os serviços poderão ocorrer, porém quaisquer necessidade de modificação de layout deverá ser submetida a aprovação da FISCALIZAÇÃO.</w:t>
      </w:r>
    </w:p>
    <w:p w:rsidR="006E518F" w:rsidRPr="004A1025" w:rsidRDefault="006E518F" w:rsidP="006E518F">
      <w:pPr>
        <w:spacing w:before="160" w:after="160"/>
        <w:ind w:firstLine="1134"/>
        <w:jc w:val="both"/>
        <w:rPr>
          <w:sz w:val="24"/>
          <w:szCs w:val="24"/>
        </w:rPr>
      </w:pPr>
      <w:r w:rsidRPr="004A1025">
        <w:rPr>
          <w:sz w:val="24"/>
          <w:szCs w:val="24"/>
        </w:rPr>
        <w:t>Todos os materiais utilizados nas instalações</w:t>
      </w:r>
      <w:r w:rsidR="000D32BD" w:rsidRPr="004A1025">
        <w:rPr>
          <w:sz w:val="24"/>
          <w:szCs w:val="24"/>
        </w:rPr>
        <w:t>, bem como os serviços,</w:t>
      </w:r>
      <w:r w:rsidRPr="004A1025">
        <w:rPr>
          <w:color w:val="000000"/>
          <w:sz w:val="24"/>
          <w:szCs w:val="24"/>
        </w:rPr>
        <w:t xml:space="preserve">deverão seguir as recomendações </w:t>
      </w:r>
      <w:r w:rsidRPr="004A1025">
        <w:rPr>
          <w:sz w:val="24"/>
          <w:szCs w:val="24"/>
        </w:rPr>
        <w:t xml:space="preserve">do </w:t>
      </w:r>
      <w:r w:rsidRPr="004A1025">
        <w:rPr>
          <w:b/>
          <w:sz w:val="24"/>
          <w:szCs w:val="24"/>
        </w:rPr>
        <w:t xml:space="preserve">Caderno de Encargos da </w:t>
      </w:r>
      <w:proofErr w:type="spellStart"/>
      <w:r w:rsidRPr="004A1025">
        <w:rPr>
          <w:b/>
          <w:sz w:val="24"/>
          <w:szCs w:val="24"/>
        </w:rPr>
        <w:t>PINI</w:t>
      </w:r>
      <w:r w:rsidRPr="004A1025">
        <w:rPr>
          <w:sz w:val="24"/>
          <w:szCs w:val="24"/>
        </w:rPr>
        <w:t>e</w:t>
      </w:r>
      <w:proofErr w:type="spellEnd"/>
      <w:r w:rsidRPr="004A1025">
        <w:rPr>
          <w:sz w:val="24"/>
          <w:szCs w:val="24"/>
        </w:rPr>
        <w:t xml:space="preserve"> todas as normas regulamentadoras neles citados:</w:t>
      </w:r>
    </w:p>
    <w:p w:rsidR="006E518F" w:rsidRPr="004A1025" w:rsidRDefault="006E518F" w:rsidP="006E518F">
      <w:pPr>
        <w:spacing w:before="160" w:after="160"/>
        <w:ind w:firstLine="1134"/>
        <w:jc w:val="both"/>
        <w:rPr>
          <w:b/>
          <w:sz w:val="24"/>
          <w:szCs w:val="24"/>
        </w:rPr>
      </w:pPr>
      <w:r w:rsidRPr="004A1025">
        <w:rPr>
          <w:sz w:val="24"/>
          <w:szCs w:val="24"/>
        </w:rPr>
        <w:t>Materiais e Equipamentos</w:t>
      </w:r>
      <w:r w:rsidR="000577E7" w:rsidRPr="004A1025">
        <w:rPr>
          <w:sz w:val="24"/>
          <w:szCs w:val="24"/>
        </w:rPr>
        <w:t>,</w:t>
      </w:r>
      <w:r w:rsidR="000577E7" w:rsidRPr="004A1025">
        <w:rPr>
          <w:b/>
          <w:sz w:val="24"/>
          <w:szCs w:val="24"/>
        </w:rPr>
        <w:t xml:space="preserve">Instalação </w:t>
      </w:r>
      <w:r w:rsidRPr="004A1025">
        <w:rPr>
          <w:b/>
          <w:sz w:val="24"/>
          <w:szCs w:val="24"/>
        </w:rPr>
        <w:t>Hidráulica:</w:t>
      </w:r>
    </w:p>
    <w:p w:rsidR="006E518F" w:rsidRPr="004A1025" w:rsidRDefault="006E518F" w:rsidP="006E518F">
      <w:pPr>
        <w:spacing w:before="160" w:after="160"/>
        <w:jc w:val="both"/>
        <w:rPr>
          <w:sz w:val="24"/>
          <w:szCs w:val="24"/>
        </w:rPr>
      </w:pPr>
      <w:r w:rsidRPr="004A1025">
        <w:rPr>
          <w:b/>
          <w:sz w:val="24"/>
          <w:szCs w:val="24"/>
        </w:rPr>
        <w:t xml:space="preserve">- </w:t>
      </w:r>
      <w:r w:rsidRPr="004A1025">
        <w:rPr>
          <w:sz w:val="24"/>
          <w:szCs w:val="24"/>
          <w:u w:val="single"/>
        </w:rPr>
        <w:t>Normas e Regulamentos</w:t>
      </w:r>
      <w:r w:rsidRPr="004A1025">
        <w:rPr>
          <w:sz w:val="24"/>
          <w:szCs w:val="24"/>
        </w:rPr>
        <w:t xml:space="preserve"> (E-IHI.1);</w:t>
      </w:r>
    </w:p>
    <w:p w:rsidR="003D7229" w:rsidRPr="004A1025" w:rsidRDefault="003D7229" w:rsidP="006E518F">
      <w:pPr>
        <w:spacing w:before="160" w:after="160"/>
        <w:jc w:val="both"/>
        <w:rPr>
          <w:sz w:val="24"/>
          <w:szCs w:val="24"/>
        </w:rPr>
      </w:pPr>
      <w:r w:rsidRPr="004A1025">
        <w:rPr>
          <w:sz w:val="24"/>
          <w:szCs w:val="24"/>
        </w:rPr>
        <w:t xml:space="preserve">- </w:t>
      </w:r>
      <w:r w:rsidRPr="004A1025">
        <w:rPr>
          <w:sz w:val="24"/>
          <w:szCs w:val="24"/>
          <w:u w:val="single"/>
        </w:rPr>
        <w:t>Caixas</w:t>
      </w:r>
      <w:r w:rsidRPr="004A1025">
        <w:rPr>
          <w:sz w:val="24"/>
          <w:szCs w:val="24"/>
        </w:rPr>
        <w:t xml:space="preserve"> (E-IHI.3);</w:t>
      </w:r>
    </w:p>
    <w:p w:rsidR="003D7229" w:rsidRPr="004A1025" w:rsidRDefault="003D7229" w:rsidP="006E518F">
      <w:pPr>
        <w:spacing w:before="160" w:after="160"/>
        <w:jc w:val="both"/>
        <w:rPr>
          <w:sz w:val="24"/>
          <w:szCs w:val="24"/>
        </w:rPr>
      </w:pPr>
      <w:r w:rsidRPr="004A1025">
        <w:rPr>
          <w:sz w:val="24"/>
          <w:szCs w:val="24"/>
        </w:rPr>
        <w:t xml:space="preserve">- </w:t>
      </w:r>
      <w:r w:rsidRPr="004A1025">
        <w:rPr>
          <w:sz w:val="24"/>
          <w:szCs w:val="24"/>
          <w:u w:val="single"/>
        </w:rPr>
        <w:t>Fossas e Efluentes</w:t>
      </w:r>
      <w:r w:rsidRPr="004A1025">
        <w:rPr>
          <w:sz w:val="24"/>
          <w:szCs w:val="24"/>
        </w:rPr>
        <w:t xml:space="preserve"> (E-IHI.4);</w:t>
      </w:r>
    </w:p>
    <w:p w:rsidR="003D7229" w:rsidRPr="004A1025" w:rsidRDefault="003D7229" w:rsidP="006E518F">
      <w:pPr>
        <w:spacing w:before="160" w:after="160"/>
        <w:jc w:val="both"/>
        <w:rPr>
          <w:sz w:val="24"/>
          <w:szCs w:val="24"/>
        </w:rPr>
      </w:pPr>
      <w:r w:rsidRPr="004A1025">
        <w:rPr>
          <w:sz w:val="24"/>
          <w:szCs w:val="24"/>
        </w:rPr>
        <w:lastRenderedPageBreak/>
        <w:t xml:space="preserve">- </w:t>
      </w:r>
      <w:r w:rsidRPr="004A1025">
        <w:rPr>
          <w:sz w:val="24"/>
          <w:szCs w:val="24"/>
          <w:u w:val="single"/>
        </w:rPr>
        <w:t>Ralos</w:t>
      </w:r>
      <w:r w:rsidRPr="004A1025">
        <w:rPr>
          <w:sz w:val="24"/>
          <w:szCs w:val="24"/>
        </w:rPr>
        <w:t xml:space="preserve"> (E-IHI.5);</w:t>
      </w:r>
    </w:p>
    <w:p w:rsidR="003D7229" w:rsidRPr="004A1025" w:rsidRDefault="003D7229" w:rsidP="006E518F">
      <w:pPr>
        <w:spacing w:before="160" w:after="160"/>
        <w:jc w:val="both"/>
        <w:rPr>
          <w:sz w:val="24"/>
          <w:szCs w:val="24"/>
        </w:rPr>
      </w:pPr>
      <w:r w:rsidRPr="004A1025">
        <w:rPr>
          <w:sz w:val="24"/>
          <w:szCs w:val="24"/>
        </w:rPr>
        <w:t xml:space="preserve">- </w:t>
      </w:r>
      <w:r w:rsidRPr="004A1025">
        <w:rPr>
          <w:sz w:val="24"/>
          <w:szCs w:val="24"/>
          <w:u w:val="single"/>
        </w:rPr>
        <w:t>Tubos e Conexões de Plástico/PVC e PEAD</w:t>
      </w:r>
      <w:r w:rsidRPr="004A1025">
        <w:rPr>
          <w:sz w:val="24"/>
          <w:szCs w:val="24"/>
        </w:rPr>
        <w:t xml:space="preserve"> (E-IHI.14);</w:t>
      </w:r>
    </w:p>
    <w:p w:rsidR="003D7229" w:rsidRPr="004A1025" w:rsidRDefault="003D7229" w:rsidP="006E518F">
      <w:pPr>
        <w:spacing w:before="160" w:after="160"/>
        <w:jc w:val="both"/>
        <w:rPr>
          <w:sz w:val="24"/>
          <w:szCs w:val="24"/>
        </w:rPr>
      </w:pPr>
      <w:r w:rsidRPr="004A1025">
        <w:rPr>
          <w:sz w:val="24"/>
          <w:szCs w:val="24"/>
        </w:rPr>
        <w:t xml:space="preserve">- </w:t>
      </w:r>
      <w:r w:rsidRPr="004A1025">
        <w:rPr>
          <w:sz w:val="24"/>
          <w:szCs w:val="24"/>
          <w:u w:val="single"/>
        </w:rPr>
        <w:t>Válvulas e Registros</w:t>
      </w:r>
      <w:r w:rsidRPr="004A1025">
        <w:rPr>
          <w:sz w:val="24"/>
          <w:szCs w:val="24"/>
        </w:rPr>
        <w:t xml:space="preserve"> (E-IHI.15);</w:t>
      </w:r>
    </w:p>
    <w:p w:rsidR="003D7229" w:rsidRPr="004A1025" w:rsidRDefault="003D7229" w:rsidP="006E518F">
      <w:pPr>
        <w:spacing w:before="160" w:after="160"/>
        <w:jc w:val="both"/>
        <w:rPr>
          <w:sz w:val="24"/>
          <w:szCs w:val="24"/>
        </w:rPr>
      </w:pPr>
      <w:r w:rsidRPr="004A1025">
        <w:rPr>
          <w:sz w:val="24"/>
          <w:szCs w:val="24"/>
        </w:rPr>
        <w:t xml:space="preserve">- </w:t>
      </w:r>
      <w:r w:rsidRPr="004A1025">
        <w:rPr>
          <w:sz w:val="24"/>
          <w:szCs w:val="24"/>
          <w:u w:val="single"/>
        </w:rPr>
        <w:t>Vedantes e Similares</w:t>
      </w:r>
      <w:r w:rsidRPr="004A1025">
        <w:rPr>
          <w:sz w:val="24"/>
          <w:szCs w:val="24"/>
        </w:rPr>
        <w:t xml:space="preserve"> (E-IHI.16);</w:t>
      </w:r>
    </w:p>
    <w:p w:rsidR="003D7229" w:rsidRPr="004A1025" w:rsidRDefault="003D7229" w:rsidP="006E518F">
      <w:pPr>
        <w:spacing w:before="160" w:after="160"/>
        <w:jc w:val="both"/>
        <w:rPr>
          <w:sz w:val="24"/>
          <w:szCs w:val="24"/>
        </w:rPr>
      </w:pPr>
      <w:r w:rsidRPr="004A1025">
        <w:rPr>
          <w:sz w:val="24"/>
          <w:szCs w:val="24"/>
        </w:rPr>
        <w:t xml:space="preserve">- </w:t>
      </w:r>
      <w:r w:rsidRPr="004A1025">
        <w:rPr>
          <w:sz w:val="24"/>
          <w:szCs w:val="24"/>
          <w:u w:val="single"/>
        </w:rPr>
        <w:t>Válvula de Retenção/Para Esgoto/Águas Pluviais</w:t>
      </w:r>
      <w:r w:rsidRPr="004A1025">
        <w:rPr>
          <w:sz w:val="24"/>
          <w:szCs w:val="24"/>
        </w:rPr>
        <w:t xml:space="preserve"> (E-IHI.17);</w:t>
      </w:r>
    </w:p>
    <w:p w:rsidR="003D7229" w:rsidRPr="004A1025" w:rsidRDefault="003D7229" w:rsidP="006E518F">
      <w:pPr>
        <w:spacing w:before="160" w:after="160"/>
        <w:jc w:val="both"/>
        <w:rPr>
          <w:sz w:val="24"/>
          <w:szCs w:val="24"/>
        </w:rPr>
      </w:pPr>
      <w:r w:rsidRPr="004A1025">
        <w:rPr>
          <w:sz w:val="24"/>
          <w:szCs w:val="24"/>
        </w:rPr>
        <w:t xml:space="preserve">- </w:t>
      </w:r>
      <w:r w:rsidRPr="004A1025">
        <w:rPr>
          <w:sz w:val="24"/>
          <w:szCs w:val="24"/>
          <w:u w:val="single"/>
        </w:rPr>
        <w:t>Tubos de Inspeção e Limpeza/TIL</w:t>
      </w:r>
      <w:r w:rsidRPr="004A1025">
        <w:rPr>
          <w:sz w:val="24"/>
          <w:szCs w:val="24"/>
        </w:rPr>
        <w:t xml:space="preserve"> (E-IHI.18);</w:t>
      </w:r>
    </w:p>
    <w:p w:rsidR="003D7229" w:rsidRPr="004A1025" w:rsidRDefault="003D7229" w:rsidP="006E518F">
      <w:pPr>
        <w:spacing w:before="160" w:after="160"/>
        <w:jc w:val="both"/>
        <w:rPr>
          <w:sz w:val="24"/>
          <w:szCs w:val="24"/>
        </w:rPr>
      </w:pPr>
      <w:r w:rsidRPr="004A1025">
        <w:rPr>
          <w:sz w:val="24"/>
          <w:szCs w:val="24"/>
        </w:rPr>
        <w:t xml:space="preserve">- </w:t>
      </w:r>
      <w:r w:rsidRPr="004A1025">
        <w:rPr>
          <w:sz w:val="24"/>
          <w:szCs w:val="24"/>
          <w:u w:val="single"/>
        </w:rPr>
        <w:t>Reservatórios de Água/PEAD</w:t>
      </w:r>
      <w:r w:rsidRPr="004A1025">
        <w:rPr>
          <w:sz w:val="24"/>
          <w:szCs w:val="24"/>
        </w:rPr>
        <w:t xml:space="preserve"> (E-IHI.20).</w:t>
      </w:r>
    </w:p>
    <w:p w:rsidR="00754513" w:rsidRPr="004A1025" w:rsidRDefault="00754513" w:rsidP="006E518F">
      <w:pPr>
        <w:spacing w:before="160" w:after="160"/>
        <w:jc w:val="both"/>
        <w:rPr>
          <w:sz w:val="24"/>
          <w:szCs w:val="24"/>
        </w:rPr>
      </w:pPr>
    </w:p>
    <w:p w:rsidR="00754513" w:rsidRPr="004A1025" w:rsidRDefault="00754513" w:rsidP="00754513">
      <w:pPr>
        <w:spacing w:before="160" w:after="160"/>
        <w:ind w:firstLine="1134"/>
        <w:jc w:val="both"/>
        <w:rPr>
          <w:b/>
          <w:sz w:val="24"/>
          <w:szCs w:val="24"/>
        </w:rPr>
      </w:pPr>
      <w:r w:rsidRPr="004A1025">
        <w:rPr>
          <w:sz w:val="24"/>
          <w:szCs w:val="24"/>
        </w:rPr>
        <w:t>Procedimentos</w:t>
      </w:r>
      <w:r w:rsidR="000577E7" w:rsidRPr="004A1025">
        <w:rPr>
          <w:sz w:val="24"/>
          <w:szCs w:val="24"/>
        </w:rPr>
        <w:t>,</w:t>
      </w:r>
      <w:r w:rsidR="000577E7" w:rsidRPr="004A1025">
        <w:rPr>
          <w:b/>
          <w:sz w:val="24"/>
          <w:szCs w:val="24"/>
        </w:rPr>
        <w:t>Equipamento Sanitário e de Cozinha-28</w:t>
      </w:r>
      <w:r w:rsidRPr="004A1025">
        <w:rPr>
          <w:b/>
          <w:sz w:val="24"/>
          <w:szCs w:val="24"/>
        </w:rPr>
        <w:t>:</w:t>
      </w:r>
    </w:p>
    <w:p w:rsidR="00754513" w:rsidRPr="004A1025" w:rsidRDefault="00754513" w:rsidP="00754513">
      <w:pPr>
        <w:spacing w:before="160" w:after="160"/>
        <w:jc w:val="both"/>
        <w:rPr>
          <w:sz w:val="24"/>
          <w:szCs w:val="24"/>
        </w:rPr>
      </w:pPr>
      <w:r w:rsidRPr="004A1025">
        <w:rPr>
          <w:b/>
          <w:sz w:val="24"/>
          <w:szCs w:val="24"/>
        </w:rPr>
        <w:t xml:space="preserve">- </w:t>
      </w:r>
      <w:r w:rsidRPr="004A1025">
        <w:rPr>
          <w:sz w:val="24"/>
          <w:szCs w:val="24"/>
          <w:u w:val="single"/>
        </w:rPr>
        <w:t>Cores Convencionais - Tubulações</w:t>
      </w:r>
      <w:r w:rsidRPr="004A1025">
        <w:rPr>
          <w:sz w:val="24"/>
          <w:szCs w:val="24"/>
        </w:rPr>
        <w:t xml:space="preserve"> (P-29.COR</w:t>
      </w:r>
      <w:r w:rsidR="000577E7" w:rsidRPr="004A1025">
        <w:rPr>
          <w:sz w:val="24"/>
          <w:szCs w:val="24"/>
        </w:rPr>
        <w:t>.1).</w:t>
      </w:r>
    </w:p>
    <w:p w:rsidR="000577E7" w:rsidRPr="004A1025" w:rsidRDefault="000577E7" w:rsidP="00754513">
      <w:pPr>
        <w:spacing w:before="160" w:after="160"/>
        <w:jc w:val="both"/>
        <w:rPr>
          <w:sz w:val="24"/>
          <w:szCs w:val="24"/>
        </w:rPr>
      </w:pPr>
    </w:p>
    <w:p w:rsidR="000577E7" w:rsidRPr="004A1025" w:rsidRDefault="000577E7" w:rsidP="000577E7">
      <w:pPr>
        <w:spacing w:before="160" w:after="160"/>
        <w:ind w:firstLine="1134"/>
        <w:jc w:val="both"/>
        <w:rPr>
          <w:b/>
          <w:sz w:val="24"/>
          <w:szCs w:val="24"/>
        </w:rPr>
      </w:pPr>
      <w:r w:rsidRPr="004A1025">
        <w:rPr>
          <w:sz w:val="24"/>
          <w:szCs w:val="24"/>
        </w:rPr>
        <w:t xml:space="preserve">Procedimentos, </w:t>
      </w:r>
      <w:r w:rsidRPr="004A1025">
        <w:rPr>
          <w:b/>
          <w:sz w:val="24"/>
          <w:szCs w:val="24"/>
        </w:rPr>
        <w:t>Diversos-29:</w:t>
      </w:r>
    </w:p>
    <w:p w:rsidR="000577E7" w:rsidRPr="004A1025" w:rsidRDefault="000577E7" w:rsidP="000577E7">
      <w:pPr>
        <w:spacing w:before="160" w:after="160"/>
        <w:jc w:val="both"/>
        <w:rPr>
          <w:sz w:val="24"/>
          <w:szCs w:val="24"/>
        </w:rPr>
      </w:pPr>
      <w:r w:rsidRPr="004A1025">
        <w:rPr>
          <w:b/>
          <w:sz w:val="24"/>
          <w:szCs w:val="24"/>
        </w:rPr>
        <w:t xml:space="preserve">- </w:t>
      </w:r>
      <w:r w:rsidRPr="004A1025">
        <w:rPr>
          <w:sz w:val="24"/>
          <w:szCs w:val="24"/>
          <w:u w:val="single"/>
        </w:rPr>
        <w:t>Condições Gerais</w:t>
      </w:r>
      <w:r w:rsidRPr="004A1025">
        <w:rPr>
          <w:sz w:val="24"/>
          <w:szCs w:val="24"/>
        </w:rPr>
        <w:t xml:space="preserve"> (P-28.AAA.1);</w:t>
      </w:r>
    </w:p>
    <w:p w:rsidR="000577E7" w:rsidRPr="004A1025" w:rsidRDefault="000577E7" w:rsidP="000577E7">
      <w:pPr>
        <w:spacing w:before="160" w:after="160"/>
        <w:jc w:val="both"/>
        <w:rPr>
          <w:sz w:val="24"/>
          <w:szCs w:val="24"/>
        </w:rPr>
      </w:pPr>
      <w:r w:rsidRPr="004A1025">
        <w:rPr>
          <w:b/>
          <w:sz w:val="24"/>
          <w:szCs w:val="24"/>
        </w:rPr>
        <w:t xml:space="preserve">- </w:t>
      </w:r>
      <w:r w:rsidRPr="004A1025">
        <w:rPr>
          <w:sz w:val="24"/>
          <w:szCs w:val="24"/>
          <w:u w:val="single"/>
        </w:rPr>
        <w:t>Equipamento Sanitário/Requisitos para Instalação</w:t>
      </w:r>
      <w:r w:rsidRPr="004A1025">
        <w:rPr>
          <w:sz w:val="24"/>
          <w:szCs w:val="24"/>
        </w:rPr>
        <w:t>(P-28.AAA.1);</w:t>
      </w:r>
    </w:p>
    <w:p w:rsidR="000577E7" w:rsidRPr="004A1025" w:rsidRDefault="000577E7" w:rsidP="000577E7">
      <w:pPr>
        <w:spacing w:before="160" w:after="160"/>
        <w:jc w:val="both"/>
        <w:rPr>
          <w:sz w:val="24"/>
          <w:szCs w:val="24"/>
        </w:rPr>
      </w:pPr>
      <w:r w:rsidRPr="004A1025">
        <w:rPr>
          <w:b/>
          <w:sz w:val="24"/>
          <w:szCs w:val="24"/>
        </w:rPr>
        <w:t xml:space="preserve">- </w:t>
      </w:r>
      <w:r w:rsidRPr="004A1025">
        <w:rPr>
          <w:sz w:val="24"/>
          <w:szCs w:val="24"/>
          <w:u w:val="single"/>
        </w:rPr>
        <w:t>Equipamento de Cozinha</w:t>
      </w:r>
      <w:r w:rsidRPr="004A1025">
        <w:rPr>
          <w:sz w:val="24"/>
          <w:szCs w:val="24"/>
        </w:rPr>
        <w:t xml:space="preserve"> (P-28.EQU.1).</w:t>
      </w:r>
    </w:p>
    <w:p w:rsidR="000577E7" w:rsidRPr="004A1025" w:rsidRDefault="000577E7" w:rsidP="00754513">
      <w:pPr>
        <w:spacing w:before="160" w:after="160"/>
        <w:jc w:val="both"/>
        <w:rPr>
          <w:sz w:val="24"/>
          <w:szCs w:val="24"/>
        </w:rPr>
      </w:pPr>
    </w:p>
    <w:p w:rsidR="005E5D33" w:rsidRPr="004A1025" w:rsidRDefault="005E5D33" w:rsidP="0014080E">
      <w:pPr>
        <w:pStyle w:val="Ttulo3"/>
        <w:numPr>
          <w:ilvl w:val="3"/>
          <w:numId w:val="1"/>
        </w:numPr>
        <w:tabs>
          <w:tab w:val="num" w:pos="710"/>
          <w:tab w:val="left" w:pos="1134"/>
          <w:tab w:val="left" w:pos="1276"/>
          <w:tab w:val="left" w:pos="1701"/>
        </w:tabs>
        <w:ind w:left="709"/>
      </w:pPr>
      <w:bookmarkStart w:id="172" w:name="_Toc339977739"/>
      <w:bookmarkStart w:id="173" w:name="_Toc369698764"/>
      <w:bookmarkStart w:id="174" w:name="_Toc457392671"/>
      <w:r w:rsidRPr="004A1025">
        <w:t>Água Fria</w:t>
      </w:r>
      <w:bookmarkEnd w:id="172"/>
      <w:bookmarkEnd w:id="173"/>
      <w:bookmarkEnd w:id="174"/>
    </w:p>
    <w:p w:rsidR="000D32BD" w:rsidRPr="004A1025" w:rsidRDefault="000D32BD" w:rsidP="000D32BD">
      <w:pPr>
        <w:pStyle w:val="PargrafodaLista"/>
        <w:spacing w:before="160" w:after="160"/>
        <w:ind w:left="0" w:firstLine="1134"/>
        <w:jc w:val="both"/>
        <w:rPr>
          <w:sz w:val="24"/>
          <w:szCs w:val="24"/>
        </w:rPr>
      </w:pPr>
      <w:r w:rsidRPr="004A1025">
        <w:rPr>
          <w:sz w:val="24"/>
          <w:szCs w:val="24"/>
        </w:rPr>
        <w:t xml:space="preserve">Todos os materiais utilizados nas instalações, bem como os serviços, </w:t>
      </w:r>
      <w:r w:rsidRPr="004A1025">
        <w:rPr>
          <w:color w:val="000000"/>
          <w:sz w:val="24"/>
          <w:szCs w:val="24"/>
        </w:rPr>
        <w:t xml:space="preserve">deverão seguir as recomendações </w:t>
      </w:r>
      <w:r w:rsidRPr="004A1025">
        <w:rPr>
          <w:sz w:val="24"/>
          <w:szCs w:val="24"/>
        </w:rPr>
        <w:t>do Caderno de Encargos da PINI e todas as normas regulamentadoras neles citados:</w:t>
      </w:r>
    </w:p>
    <w:p w:rsidR="000D32BD" w:rsidRPr="004A1025" w:rsidRDefault="000D32BD" w:rsidP="000D32BD">
      <w:pPr>
        <w:pStyle w:val="PargrafodaLista"/>
        <w:spacing w:before="160" w:after="160"/>
        <w:jc w:val="both"/>
        <w:rPr>
          <w:b/>
          <w:sz w:val="24"/>
          <w:szCs w:val="24"/>
        </w:rPr>
      </w:pPr>
      <w:r w:rsidRPr="004A1025">
        <w:rPr>
          <w:sz w:val="24"/>
          <w:szCs w:val="24"/>
        </w:rPr>
        <w:t>Procedimentos</w:t>
      </w:r>
      <w:r w:rsidR="000577E7" w:rsidRPr="004A1025">
        <w:rPr>
          <w:sz w:val="24"/>
          <w:szCs w:val="24"/>
        </w:rPr>
        <w:t>,</w:t>
      </w:r>
      <w:r w:rsidRPr="004A1025">
        <w:rPr>
          <w:b/>
          <w:sz w:val="24"/>
          <w:szCs w:val="24"/>
        </w:rPr>
        <w:t>Instalação de Água:</w:t>
      </w:r>
    </w:p>
    <w:p w:rsidR="000D32BD" w:rsidRPr="004A1025" w:rsidRDefault="000D32BD" w:rsidP="000D32BD">
      <w:pPr>
        <w:spacing w:before="160" w:after="160"/>
        <w:jc w:val="both"/>
        <w:rPr>
          <w:sz w:val="24"/>
          <w:szCs w:val="24"/>
        </w:rPr>
      </w:pPr>
      <w:r w:rsidRPr="004A1025">
        <w:rPr>
          <w:b/>
          <w:sz w:val="24"/>
          <w:szCs w:val="24"/>
        </w:rPr>
        <w:t xml:space="preserve">- </w:t>
      </w:r>
      <w:r w:rsidRPr="004A1025">
        <w:rPr>
          <w:sz w:val="24"/>
          <w:szCs w:val="24"/>
          <w:u w:val="single"/>
        </w:rPr>
        <w:t>Condições Gerais</w:t>
      </w:r>
      <w:r w:rsidRPr="004A1025">
        <w:rPr>
          <w:sz w:val="24"/>
          <w:szCs w:val="24"/>
        </w:rPr>
        <w:t xml:space="preserve"> (</w:t>
      </w:r>
      <w:r w:rsidR="00764977" w:rsidRPr="004A1025">
        <w:rPr>
          <w:sz w:val="24"/>
          <w:szCs w:val="24"/>
        </w:rPr>
        <w:t>P</w:t>
      </w:r>
      <w:r w:rsidRPr="004A1025">
        <w:rPr>
          <w:sz w:val="24"/>
          <w:szCs w:val="24"/>
        </w:rPr>
        <w:t>-</w:t>
      </w:r>
      <w:r w:rsidR="00764977" w:rsidRPr="004A1025">
        <w:rPr>
          <w:sz w:val="24"/>
          <w:szCs w:val="24"/>
        </w:rPr>
        <w:t>20</w:t>
      </w:r>
      <w:r w:rsidRPr="004A1025">
        <w:rPr>
          <w:sz w:val="24"/>
          <w:szCs w:val="24"/>
        </w:rPr>
        <w:t>.</w:t>
      </w:r>
      <w:r w:rsidR="00764977" w:rsidRPr="004A1025">
        <w:rPr>
          <w:sz w:val="24"/>
          <w:szCs w:val="24"/>
        </w:rPr>
        <w:t>AAA.</w:t>
      </w:r>
      <w:r w:rsidRPr="004A1025">
        <w:rPr>
          <w:sz w:val="24"/>
          <w:szCs w:val="24"/>
        </w:rPr>
        <w:t>1);</w:t>
      </w:r>
    </w:p>
    <w:p w:rsidR="00764977" w:rsidRPr="004A1025" w:rsidRDefault="00764977" w:rsidP="000D32BD">
      <w:pPr>
        <w:spacing w:before="160" w:after="160"/>
        <w:jc w:val="both"/>
        <w:rPr>
          <w:sz w:val="24"/>
          <w:szCs w:val="24"/>
        </w:rPr>
      </w:pPr>
      <w:r w:rsidRPr="004A1025">
        <w:rPr>
          <w:sz w:val="24"/>
          <w:szCs w:val="24"/>
        </w:rPr>
        <w:t xml:space="preserve">- </w:t>
      </w:r>
      <w:r w:rsidRPr="004A1025">
        <w:rPr>
          <w:sz w:val="24"/>
          <w:szCs w:val="24"/>
          <w:u w:val="single"/>
        </w:rPr>
        <w:t xml:space="preserve">Recebimento da Instalação </w:t>
      </w:r>
      <w:r w:rsidRPr="004A1025">
        <w:rPr>
          <w:sz w:val="24"/>
          <w:szCs w:val="24"/>
        </w:rPr>
        <w:t>(P-20.AAA.2);</w:t>
      </w:r>
    </w:p>
    <w:p w:rsidR="00764977" w:rsidRPr="004A1025" w:rsidRDefault="00764977" w:rsidP="000D32BD">
      <w:pPr>
        <w:spacing w:before="160" w:after="160"/>
        <w:jc w:val="both"/>
        <w:rPr>
          <w:sz w:val="24"/>
          <w:szCs w:val="24"/>
        </w:rPr>
      </w:pPr>
      <w:r w:rsidRPr="004A1025">
        <w:rPr>
          <w:sz w:val="24"/>
          <w:szCs w:val="24"/>
        </w:rPr>
        <w:t xml:space="preserve">- </w:t>
      </w:r>
      <w:r w:rsidRPr="004A1025">
        <w:rPr>
          <w:sz w:val="24"/>
          <w:szCs w:val="24"/>
          <w:u w:val="single"/>
        </w:rPr>
        <w:t xml:space="preserve">Roscas – Tipos e Aplicações </w:t>
      </w:r>
      <w:r w:rsidRPr="004A1025">
        <w:rPr>
          <w:sz w:val="24"/>
          <w:szCs w:val="24"/>
        </w:rPr>
        <w:t>(P-20.AAA.3);</w:t>
      </w:r>
    </w:p>
    <w:p w:rsidR="00764977" w:rsidRPr="004A1025" w:rsidRDefault="00764977" w:rsidP="000D32BD">
      <w:pPr>
        <w:spacing w:before="160" w:after="160"/>
        <w:jc w:val="both"/>
        <w:rPr>
          <w:sz w:val="24"/>
          <w:szCs w:val="24"/>
        </w:rPr>
      </w:pPr>
      <w:r w:rsidRPr="004A1025">
        <w:rPr>
          <w:sz w:val="24"/>
          <w:szCs w:val="24"/>
        </w:rPr>
        <w:t xml:space="preserve">- </w:t>
      </w:r>
      <w:r w:rsidRPr="004A1025">
        <w:rPr>
          <w:sz w:val="24"/>
          <w:szCs w:val="24"/>
          <w:u w:val="single"/>
        </w:rPr>
        <w:t>Canalizações – PVC – Montagem</w:t>
      </w:r>
      <w:r w:rsidRPr="004A1025">
        <w:rPr>
          <w:sz w:val="24"/>
          <w:szCs w:val="24"/>
        </w:rPr>
        <w:t xml:space="preserve"> (P-20.CAN.51);</w:t>
      </w:r>
    </w:p>
    <w:p w:rsidR="00764977" w:rsidRPr="004A1025" w:rsidRDefault="00764977" w:rsidP="000D32BD">
      <w:pPr>
        <w:spacing w:before="160" w:after="160"/>
        <w:jc w:val="both"/>
        <w:rPr>
          <w:sz w:val="24"/>
          <w:szCs w:val="24"/>
        </w:rPr>
      </w:pPr>
      <w:r w:rsidRPr="004A1025">
        <w:rPr>
          <w:sz w:val="24"/>
          <w:szCs w:val="24"/>
        </w:rPr>
        <w:t xml:space="preserve">- </w:t>
      </w:r>
      <w:r w:rsidRPr="004A1025">
        <w:rPr>
          <w:sz w:val="24"/>
          <w:szCs w:val="24"/>
          <w:u w:val="single"/>
        </w:rPr>
        <w:t>Sistemas para Adução e Distribuição</w:t>
      </w:r>
      <w:r w:rsidR="00D639AF" w:rsidRPr="004A1025">
        <w:rPr>
          <w:sz w:val="24"/>
          <w:szCs w:val="24"/>
        </w:rPr>
        <w:t xml:space="preserve"> (P-20.SIS.1).</w:t>
      </w:r>
    </w:p>
    <w:p w:rsidR="00764977" w:rsidRPr="004A1025" w:rsidRDefault="00764977" w:rsidP="000D32BD">
      <w:pPr>
        <w:spacing w:before="160" w:after="160"/>
        <w:jc w:val="both"/>
        <w:rPr>
          <w:sz w:val="24"/>
          <w:szCs w:val="24"/>
        </w:rPr>
      </w:pPr>
    </w:p>
    <w:p w:rsidR="005E5D33" w:rsidRPr="004A1025" w:rsidRDefault="005E5D33" w:rsidP="0014080E">
      <w:pPr>
        <w:pStyle w:val="Ttulo3"/>
        <w:numPr>
          <w:ilvl w:val="3"/>
          <w:numId w:val="1"/>
        </w:numPr>
        <w:tabs>
          <w:tab w:val="num" w:pos="710"/>
          <w:tab w:val="left" w:pos="1134"/>
          <w:tab w:val="left" w:pos="1276"/>
          <w:tab w:val="left" w:pos="1701"/>
        </w:tabs>
        <w:ind w:left="709"/>
      </w:pPr>
      <w:bookmarkStart w:id="175" w:name="_toc835"/>
      <w:bookmarkStart w:id="176" w:name="_Toc339977746"/>
      <w:bookmarkStart w:id="177" w:name="_Toc369698766"/>
      <w:bookmarkStart w:id="178" w:name="_Toc457392672"/>
      <w:bookmarkEnd w:id="175"/>
      <w:r w:rsidRPr="004A1025">
        <w:t>Esgoto Sanitário</w:t>
      </w:r>
      <w:bookmarkEnd w:id="176"/>
      <w:bookmarkEnd w:id="177"/>
      <w:r w:rsidR="00D639AF" w:rsidRPr="004A1025">
        <w:t xml:space="preserve"> e Águas Pluviais</w:t>
      </w:r>
      <w:bookmarkEnd w:id="178"/>
    </w:p>
    <w:p w:rsidR="005E5D33" w:rsidRPr="004A1025" w:rsidRDefault="005E5D33" w:rsidP="005E5D33">
      <w:pPr>
        <w:tabs>
          <w:tab w:val="left" w:pos="567"/>
        </w:tabs>
        <w:spacing w:before="160" w:after="160"/>
        <w:ind w:firstLine="1134"/>
        <w:jc w:val="both"/>
        <w:rPr>
          <w:sz w:val="24"/>
          <w:szCs w:val="24"/>
        </w:rPr>
      </w:pPr>
      <w:r w:rsidRPr="004A1025">
        <w:rPr>
          <w:sz w:val="24"/>
          <w:szCs w:val="24"/>
        </w:rPr>
        <w:t>As tubulações de esgoto serão em PVC esgoto, fabricados de acordo com a Norma EB-608 da ABNT, de ref. “TIGRE” ou similar.</w:t>
      </w:r>
    </w:p>
    <w:p w:rsidR="00D639AF" w:rsidRPr="004A1025" w:rsidRDefault="00D639AF" w:rsidP="00D639AF">
      <w:pPr>
        <w:pStyle w:val="PargrafodaLista"/>
        <w:spacing w:before="160" w:after="160"/>
        <w:ind w:left="0" w:firstLine="1134"/>
        <w:jc w:val="both"/>
        <w:rPr>
          <w:sz w:val="24"/>
          <w:szCs w:val="24"/>
        </w:rPr>
      </w:pPr>
      <w:r w:rsidRPr="004A1025">
        <w:rPr>
          <w:sz w:val="24"/>
          <w:szCs w:val="24"/>
        </w:rPr>
        <w:lastRenderedPageBreak/>
        <w:t xml:space="preserve">Todos os materiais utilizados nas instalações, bem como os serviços, </w:t>
      </w:r>
      <w:r w:rsidRPr="004A1025">
        <w:rPr>
          <w:color w:val="000000"/>
          <w:sz w:val="24"/>
          <w:szCs w:val="24"/>
        </w:rPr>
        <w:t xml:space="preserve">deverão seguir as recomendações </w:t>
      </w:r>
      <w:r w:rsidRPr="004A1025">
        <w:rPr>
          <w:sz w:val="24"/>
          <w:szCs w:val="24"/>
        </w:rPr>
        <w:t>do Caderno de Encargos da PINI e todas as normas regulamentadoras neles citados:</w:t>
      </w:r>
    </w:p>
    <w:p w:rsidR="00D639AF" w:rsidRPr="004A1025" w:rsidRDefault="00D639AF" w:rsidP="00D639AF">
      <w:pPr>
        <w:pStyle w:val="PargrafodaLista"/>
        <w:spacing w:before="160" w:after="160"/>
        <w:jc w:val="both"/>
        <w:rPr>
          <w:b/>
          <w:sz w:val="24"/>
          <w:szCs w:val="24"/>
        </w:rPr>
      </w:pPr>
      <w:r w:rsidRPr="004A1025">
        <w:rPr>
          <w:sz w:val="24"/>
          <w:szCs w:val="24"/>
        </w:rPr>
        <w:t>Procedimentos</w:t>
      </w:r>
      <w:r w:rsidR="000577E7" w:rsidRPr="004A1025">
        <w:rPr>
          <w:sz w:val="24"/>
          <w:szCs w:val="24"/>
        </w:rPr>
        <w:t>,</w:t>
      </w:r>
      <w:r w:rsidRPr="004A1025">
        <w:rPr>
          <w:b/>
          <w:sz w:val="24"/>
          <w:szCs w:val="24"/>
        </w:rPr>
        <w:t>Instalações Sanitárias de Esgoto e Águas Pluviais</w:t>
      </w:r>
      <w:r w:rsidR="000577E7" w:rsidRPr="004A1025">
        <w:rPr>
          <w:b/>
          <w:sz w:val="24"/>
          <w:szCs w:val="24"/>
        </w:rPr>
        <w:t>-22</w:t>
      </w:r>
      <w:r w:rsidRPr="004A1025">
        <w:rPr>
          <w:b/>
          <w:sz w:val="24"/>
          <w:szCs w:val="24"/>
        </w:rPr>
        <w:t>:</w:t>
      </w:r>
    </w:p>
    <w:p w:rsidR="00D639AF" w:rsidRPr="004A1025" w:rsidRDefault="00D639AF" w:rsidP="00D639AF">
      <w:pPr>
        <w:spacing w:before="160" w:after="160"/>
        <w:jc w:val="both"/>
        <w:rPr>
          <w:sz w:val="24"/>
          <w:szCs w:val="24"/>
        </w:rPr>
      </w:pPr>
      <w:r w:rsidRPr="004A1025">
        <w:rPr>
          <w:b/>
          <w:sz w:val="24"/>
          <w:szCs w:val="24"/>
        </w:rPr>
        <w:t xml:space="preserve">- </w:t>
      </w:r>
      <w:r w:rsidRPr="004A1025">
        <w:rPr>
          <w:sz w:val="24"/>
          <w:szCs w:val="24"/>
          <w:u w:val="single"/>
        </w:rPr>
        <w:t>Condições Gerais</w:t>
      </w:r>
      <w:r w:rsidRPr="004A1025">
        <w:rPr>
          <w:sz w:val="24"/>
          <w:szCs w:val="24"/>
        </w:rPr>
        <w:t xml:space="preserve"> (P-22.AAA.1);</w:t>
      </w:r>
    </w:p>
    <w:p w:rsidR="00D639AF" w:rsidRPr="004A1025" w:rsidRDefault="00D639AF" w:rsidP="00D639AF">
      <w:pPr>
        <w:spacing w:before="160" w:after="160"/>
        <w:jc w:val="both"/>
        <w:rPr>
          <w:sz w:val="24"/>
          <w:szCs w:val="24"/>
        </w:rPr>
      </w:pPr>
      <w:r w:rsidRPr="004A1025">
        <w:rPr>
          <w:b/>
          <w:sz w:val="24"/>
          <w:szCs w:val="24"/>
        </w:rPr>
        <w:t xml:space="preserve">- </w:t>
      </w:r>
      <w:r w:rsidRPr="004A1025">
        <w:rPr>
          <w:sz w:val="24"/>
          <w:szCs w:val="24"/>
          <w:u w:val="single"/>
        </w:rPr>
        <w:t>Caixas de Inspeção</w:t>
      </w:r>
      <w:r w:rsidRPr="004A1025">
        <w:rPr>
          <w:sz w:val="24"/>
          <w:szCs w:val="24"/>
        </w:rPr>
        <w:t xml:space="preserve"> (P-22.CAI.1);</w:t>
      </w:r>
    </w:p>
    <w:p w:rsidR="00D639AF" w:rsidRPr="004A1025" w:rsidRDefault="00D639AF" w:rsidP="00D639AF">
      <w:pPr>
        <w:spacing w:before="160" w:after="160"/>
        <w:jc w:val="both"/>
        <w:rPr>
          <w:sz w:val="24"/>
          <w:szCs w:val="24"/>
        </w:rPr>
      </w:pPr>
      <w:r w:rsidRPr="004A1025">
        <w:rPr>
          <w:b/>
          <w:sz w:val="24"/>
          <w:szCs w:val="24"/>
        </w:rPr>
        <w:t xml:space="preserve">- </w:t>
      </w:r>
      <w:r w:rsidRPr="004A1025">
        <w:rPr>
          <w:sz w:val="24"/>
          <w:szCs w:val="24"/>
          <w:u w:val="single"/>
        </w:rPr>
        <w:t>Calhas e Rufos</w:t>
      </w:r>
      <w:r w:rsidRPr="004A1025">
        <w:rPr>
          <w:sz w:val="24"/>
          <w:szCs w:val="24"/>
        </w:rPr>
        <w:t xml:space="preserve"> (P-22.CAL.1);</w:t>
      </w:r>
    </w:p>
    <w:p w:rsidR="00D639AF" w:rsidRPr="004A1025" w:rsidRDefault="00D639AF" w:rsidP="00D639AF">
      <w:pPr>
        <w:spacing w:before="160" w:after="160"/>
        <w:jc w:val="both"/>
        <w:rPr>
          <w:sz w:val="24"/>
          <w:szCs w:val="24"/>
        </w:rPr>
      </w:pPr>
      <w:r w:rsidRPr="004A1025">
        <w:rPr>
          <w:b/>
          <w:sz w:val="24"/>
          <w:szCs w:val="24"/>
        </w:rPr>
        <w:t xml:space="preserve">- </w:t>
      </w:r>
      <w:r w:rsidRPr="004A1025">
        <w:rPr>
          <w:sz w:val="24"/>
          <w:szCs w:val="24"/>
          <w:u w:val="single"/>
        </w:rPr>
        <w:t xml:space="preserve">Calhas </w:t>
      </w:r>
      <w:r w:rsidRPr="004A1025">
        <w:rPr>
          <w:sz w:val="24"/>
          <w:szCs w:val="24"/>
        </w:rPr>
        <w:t>(P-22.CAL.2);</w:t>
      </w:r>
    </w:p>
    <w:p w:rsidR="00D639AF" w:rsidRPr="004A1025" w:rsidRDefault="00D639AF" w:rsidP="00D639AF">
      <w:pPr>
        <w:spacing w:before="160" w:after="160"/>
        <w:jc w:val="both"/>
        <w:rPr>
          <w:sz w:val="24"/>
          <w:szCs w:val="24"/>
        </w:rPr>
      </w:pPr>
      <w:r w:rsidRPr="004A1025">
        <w:rPr>
          <w:b/>
          <w:sz w:val="24"/>
          <w:szCs w:val="24"/>
        </w:rPr>
        <w:t xml:space="preserve">- </w:t>
      </w:r>
      <w:r w:rsidRPr="004A1025">
        <w:rPr>
          <w:sz w:val="24"/>
          <w:szCs w:val="24"/>
          <w:u w:val="single"/>
        </w:rPr>
        <w:t>Águas Pluviais - Terminologia</w:t>
      </w:r>
      <w:r w:rsidRPr="004A1025">
        <w:rPr>
          <w:sz w:val="24"/>
          <w:szCs w:val="24"/>
        </w:rPr>
        <w:t xml:space="preserve"> (P-22.CAL.3);</w:t>
      </w:r>
    </w:p>
    <w:p w:rsidR="00D639AF" w:rsidRPr="004A1025" w:rsidRDefault="00D639AF" w:rsidP="00D639AF">
      <w:pPr>
        <w:spacing w:before="160" w:after="160"/>
        <w:jc w:val="both"/>
        <w:rPr>
          <w:sz w:val="24"/>
          <w:szCs w:val="24"/>
        </w:rPr>
      </w:pPr>
      <w:r w:rsidRPr="004A1025">
        <w:rPr>
          <w:b/>
          <w:sz w:val="24"/>
          <w:szCs w:val="24"/>
        </w:rPr>
        <w:t xml:space="preserve">- </w:t>
      </w:r>
      <w:r w:rsidRPr="004A1025">
        <w:rPr>
          <w:sz w:val="24"/>
          <w:szCs w:val="24"/>
          <w:u w:val="single"/>
        </w:rPr>
        <w:t>Canalizações Enterradas - PVC</w:t>
      </w:r>
      <w:r w:rsidRPr="004A1025">
        <w:rPr>
          <w:sz w:val="24"/>
          <w:szCs w:val="24"/>
        </w:rPr>
        <w:t xml:space="preserve"> (P-22.CAN.2);</w:t>
      </w:r>
    </w:p>
    <w:p w:rsidR="00A1105E" w:rsidRPr="004A1025" w:rsidRDefault="00A1105E" w:rsidP="00A1105E">
      <w:pPr>
        <w:spacing w:before="160" w:after="160"/>
        <w:jc w:val="both"/>
        <w:rPr>
          <w:sz w:val="24"/>
          <w:szCs w:val="24"/>
        </w:rPr>
      </w:pPr>
      <w:r w:rsidRPr="004A1025">
        <w:rPr>
          <w:b/>
          <w:sz w:val="24"/>
          <w:szCs w:val="24"/>
        </w:rPr>
        <w:t xml:space="preserve">- </w:t>
      </w:r>
      <w:r w:rsidRPr="004A1025">
        <w:rPr>
          <w:sz w:val="24"/>
          <w:szCs w:val="24"/>
          <w:u w:val="single"/>
        </w:rPr>
        <w:t>Calhas e Rufos</w:t>
      </w:r>
      <w:r w:rsidRPr="004A1025">
        <w:rPr>
          <w:sz w:val="24"/>
          <w:szCs w:val="24"/>
        </w:rPr>
        <w:t xml:space="preserve"> (P-22.CAL.1);</w:t>
      </w:r>
    </w:p>
    <w:p w:rsidR="00A1105E" w:rsidRPr="004A1025" w:rsidRDefault="00A1105E" w:rsidP="00A1105E">
      <w:pPr>
        <w:spacing w:before="160" w:after="160"/>
        <w:jc w:val="both"/>
        <w:rPr>
          <w:sz w:val="24"/>
          <w:szCs w:val="24"/>
        </w:rPr>
      </w:pPr>
      <w:r w:rsidRPr="004A1025">
        <w:rPr>
          <w:b/>
          <w:sz w:val="24"/>
          <w:szCs w:val="24"/>
        </w:rPr>
        <w:t xml:space="preserve">- </w:t>
      </w:r>
      <w:r w:rsidRPr="004A1025">
        <w:rPr>
          <w:sz w:val="24"/>
          <w:szCs w:val="24"/>
          <w:u w:val="single"/>
        </w:rPr>
        <w:t>Esgoto – Rede em PVC e Polietileno</w:t>
      </w:r>
      <w:r w:rsidRPr="004A1025">
        <w:rPr>
          <w:sz w:val="24"/>
          <w:szCs w:val="24"/>
        </w:rPr>
        <w:t xml:space="preserve"> (P-22.ESG.1);</w:t>
      </w:r>
    </w:p>
    <w:p w:rsidR="00A1105E" w:rsidRPr="004A1025" w:rsidRDefault="00A1105E" w:rsidP="00A1105E">
      <w:pPr>
        <w:spacing w:before="160" w:after="160"/>
        <w:jc w:val="both"/>
        <w:rPr>
          <w:sz w:val="24"/>
          <w:szCs w:val="24"/>
        </w:rPr>
      </w:pPr>
      <w:r w:rsidRPr="004A1025">
        <w:rPr>
          <w:b/>
          <w:sz w:val="24"/>
          <w:szCs w:val="24"/>
        </w:rPr>
        <w:t xml:space="preserve">- </w:t>
      </w:r>
      <w:r w:rsidRPr="004A1025">
        <w:rPr>
          <w:sz w:val="24"/>
          <w:szCs w:val="24"/>
          <w:u w:val="single"/>
        </w:rPr>
        <w:t>Válvula de Retenção – Para Esgoto/Águas Pluviais</w:t>
      </w:r>
      <w:r w:rsidRPr="004A1025">
        <w:rPr>
          <w:sz w:val="24"/>
          <w:szCs w:val="24"/>
        </w:rPr>
        <w:t xml:space="preserve"> (P-22.VAL.1);</w:t>
      </w:r>
    </w:p>
    <w:p w:rsidR="00A1105E" w:rsidRPr="004A1025" w:rsidRDefault="00A1105E" w:rsidP="00A1105E">
      <w:pPr>
        <w:spacing w:before="160" w:after="160"/>
        <w:jc w:val="both"/>
        <w:rPr>
          <w:sz w:val="24"/>
          <w:szCs w:val="24"/>
        </w:rPr>
      </w:pPr>
      <w:r w:rsidRPr="004A1025">
        <w:rPr>
          <w:b/>
          <w:sz w:val="24"/>
          <w:szCs w:val="24"/>
        </w:rPr>
        <w:t xml:space="preserve">- </w:t>
      </w:r>
      <w:r w:rsidRPr="004A1025">
        <w:rPr>
          <w:sz w:val="24"/>
          <w:szCs w:val="24"/>
          <w:u w:val="single"/>
        </w:rPr>
        <w:t>Ventilação</w:t>
      </w:r>
      <w:r w:rsidRPr="004A1025">
        <w:rPr>
          <w:sz w:val="24"/>
          <w:szCs w:val="24"/>
        </w:rPr>
        <w:t xml:space="preserve"> (P-22.VEN.1)</w:t>
      </w:r>
      <w:r w:rsidR="000577E7" w:rsidRPr="004A1025">
        <w:rPr>
          <w:sz w:val="24"/>
          <w:szCs w:val="24"/>
        </w:rPr>
        <w:t>.</w:t>
      </w:r>
    </w:p>
    <w:p w:rsidR="00A1105E" w:rsidRPr="004A1025" w:rsidRDefault="008F7A31" w:rsidP="008F7A31">
      <w:pPr>
        <w:pStyle w:val="PargrafodaLista"/>
        <w:spacing w:before="160" w:after="160"/>
        <w:ind w:left="0" w:firstLine="709"/>
        <w:jc w:val="both"/>
        <w:rPr>
          <w:b/>
          <w:sz w:val="24"/>
          <w:szCs w:val="24"/>
        </w:rPr>
      </w:pPr>
      <w:r w:rsidRPr="004A1025">
        <w:rPr>
          <w:sz w:val="24"/>
          <w:szCs w:val="24"/>
        </w:rPr>
        <w:t>Para a drenagem das águas pluviais, será necessária certa movimentação de terra para execução de uma vala de drenagem, inclusive seguindo recomendações do Caderno de Encargos da PINI, Procedimentos</w:t>
      </w:r>
      <w:r w:rsidR="000577E7" w:rsidRPr="004A1025">
        <w:rPr>
          <w:sz w:val="24"/>
          <w:szCs w:val="24"/>
        </w:rPr>
        <w:t>,</w:t>
      </w:r>
      <w:r w:rsidR="00A1105E" w:rsidRPr="004A1025">
        <w:rPr>
          <w:b/>
          <w:sz w:val="24"/>
          <w:szCs w:val="24"/>
        </w:rPr>
        <w:t>Instalações Especiais</w:t>
      </w:r>
      <w:r w:rsidR="000577E7" w:rsidRPr="004A1025">
        <w:rPr>
          <w:b/>
          <w:sz w:val="24"/>
          <w:szCs w:val="24"/>
        </w:rPr>
        <w:t>-23</w:t>
      </w:r>
      <w:r w:rsidR="00A1105E" w:rsidRPr="004A1025">
        <w:rPr>
          <w:b/>
          <w:sz w:val="24"/>
          <w:szCs w:val="24"/>
        </w:rPr>
        <w:t>:</w:t>
      </w:r>
    </w:p>
    <w:p w:rsidR="00A1105E" w:rsidRPr="004A1025" w:rsidRDefault="00A1105E" w:rsidP="00A1105E">
      <w:pPr>
        <w:spacing w:before="160" w:after="160"/>
        <w:jc w:val="both"/>
        <w:rPr>
          <w:sz w:val="24"/>
          <w:szCs w:val="24"/>
        </w:rPr>
      </w:pPr>
      <w:r w:rsidRPr="004A1025">
        <w:rPr>
          <w:b/>
          <w:sz w:val="24"/>
          <w:szCs w:val="24"/>
        </w:rPr>
        <w:t xml:space="preserve">- </w:t>
      </w:r>
      <w:r w:rsidRPr="004A1025">
        <w:rPr>
          <w:sz w:val="24"/>
          <w:szCs w:val="24"/>
          <w:u w:val="single"/>
        </w:rPr>
        <w:t>Drenos – Valetas e/ou Condutores</w:t>
      </w:r>
      <w:r w:rsidRPr="004A1025">
        <w:rPr>
          <w:sz w:val="24"/>
          <w:szCs w:val="24"/>
        </w:rPr>
        <w:t xml:space="preserve"> (P-23.DRE.2</w:t>
      </w:r>
      <w:r w:rsidR="000577E7" w:rsidRPr="004A1025">
        <w:rPr>
          <w:sz w:val="24"/>
          <w:szCs w:val="24"/>
        </w:rPr>
        <w:t>).</w:t>
      </w:r>
    </w:p>
    <w:p w:rsidR="009459D4" w:rsidRPr="004A1025" w:rsidRDefault="009459D4" w:rsidP="00A1105E">
      <w:pPr>
        <w:spacing w:before="160" w:after="160"/>
        <w:jc w:val="both"/>
        <w:rPr>
          <w:sz w:val="24"/>
          <w:szCs w:val="24"/>
        </w:rPr>
      </w:pPr>
      <w:r w:rsidRPr="004A1025">
        <w:rPr>
          <w:sz w:val="24"/>
          <w:szCs w:val="24"/>
        </w:rPr>
        <w:t xml:space="preserve">* Verificar também detalhamentos de projeto arquitetônico e </w:t>
      </w:r>
      <w:proofErr w:type="spellStart"/>
      <w:r w:rsidRPr="004A1025">
        <w:rPr>
          <w:sz w:val="24"/>
          <w:szCs w:val="24"/>
        </w:rPr>
        <w:t>ítem</w:t>
      </w:r>
      <w:proofErr w:type="spellEnd"/>
      <w:r w:rsidRPr="004A1025">
        <w:rPr>
          <w:sz w:val="24"/>
          <w:szCs w:val="24"/>
        </w:rPr>
        <w:t xml:space="preserve"> Pavimentações deste PB.</w:t>
      </w:r>
    </w:p>
    <w:p w:rsidR="006D7074" w:rsidRPr="004A1025" w:rsidRDefault="006D7074" w:rsidP="00A1105E">
      <w:pPr>
        <w:spacing w:before="160" w:after="160"/>
        <w:jc w:val="both"/>
        <w:rPr>
          <w:sz w:val="24"/>
          <w:szCs w:val="24"/>
        </w:rPr>
      </w:pPr>
    </w:p>
    <w:p w:rsidR="006D7074" w:rsidRPr="004A1025" w:rsidRDefault="006D7074" w:rsidP="00EC0330">
      <w:pPr>
        <w:pStyle w:val="Ttulo3"/>
        <w:numPr>
          <w:ilvl w:val="3"/>
          <w:numId w:val="1"/>
        </w:numPr>
        <w:tabs>
          <w:tab w:val="num" w:pos="710"/>
          <w:tab w:val="left" w:pos="1134"/>
          <w:tab w:val="left" w:pos="1276"/>
          <w:tab w:val="left" w:pos="1701"/>
        </w:tabs>
        <w:ind w:left="709"/>
      </w:pPr>
      <w:bookmarkStart w:id="179" w:name="_Toc457392673"/>
      <w:r w:rsidRPr="004A1025">
        <w:t>Caixas Separadoras</w:t>
      </w:r>
      <w:bookmarkEnd w:id="179"/>
    </w:p>
    <w:p w:rsidR="006D7074" w:rsidRPr="004A1025" w:rsidRDefault="006D7074" w:rsidP="006D7074">
      <w:pPr>
        <w:tabs>
          <w:tab w:val="left" w:pos="567"/>
        </w:tabs>
        <w:spacing w:before="160" w:after="160"/>
        <w:ind w:firstLine="1134"/>
        <w:jc w:val="both"/>
        <w:rPr>
          <w:sz w:val="24"/>
          <w:szCs w:val="24"/>
        </w:rPr>
      </w:pPr>
      <w:r w:rsidRPr="004A1025">
        <w:rPr>
          <w:sz w:val="24"/>
          <w:szCs w:val="24"/>
        </w:rPr>
        <w:t xml:space="preserve">A caixa separadora água e óleo deverá ser instalada na área da rampa de lavagem, em cota abaixo do nível da rampa, em nicho a ser deixado na execução, permitindo a perfeita coleta e manutenção do sistema. </w:t>
      </w:r>
    </w:p>
    <w:p w:rsidR="006D7074" w:rsidRPr="004A1025" w:rsidRDefault="006D7074" w:rsidP="006D7074">
      <w:pPr>
        <w:tabs>
          <w:tab w:val="left" w:pos="567"/>
        </w:tabs>
        <w:spacing w:before="160" w:after="160"/>
        <w:ind w:firstLine="1134"/>
        <w:jc w:val="both"/>
        <w:rPr>
          <w:sz w:val="24"/>
          <w:szCs w:val="24"/>
        </w:rPr>
      </w:pPr>
      <w:r w:rsidRPr="004A1025">
        <w:rPr>
          <w:sz w:val="24"/>
          <w:szCs w:val="24"/>
        </w:rPr>
        <w:t>Especificações:</w:t>
      </w:r>
    </w:p>
    <w:p w:rsidR="006D7074" w:rsidRPr="004A1025" w:rsidRDefault="006D7074" w:rsidP="006D7074">
      <w:pPr>
        <w:tabs>
          <w:tab w:val="left" w:pos="567"/>
        </w:tabs>
        <w:spacing w:before="160" w:after="160"/>
        <w:jc w:val="both"/>
        <w:rPr>
          <w:sz w:val="24"/>
          <w:szCs w:val="24"/>
        </w:rPr>
      </w:pPr>
      <w:r w:rsidRPr="004A1025">
        <w:rPr>
          <w:sz w:val="24"/>
          <w:szCs w:val="24"/>
        </w:rPr>
        <w:t>- Vazão: máxima de 2.000 litros/hora;</w:t>
      </w:r>
    </w:p>
    <w:p w:rsidR="006D7074" w:rsidRPr="004A1025" w:rsidRDefault="006D7074" w:rsidP="006D7074">
      <w:pPr>
        <w:tabs>
          <w:tab w:val="left" w:pos="567"/>
        </w:tabs>
        <w:spacing w:before="160" w:after="160"/>
        <w:jc w:val="both"/>
        <w:rPr>
          <w:sz w:val="24"/>
          <w:szCs w:val="24"/>
        </w:rPr>
      </w:pPr>
      <w:r w:rsidRPr="004A1025">
        <w:rPr>
          <w:sz w:val="24"/>
          <w:szCs w:val="24"/>
        </w:rPr>
        <w:t>- Entrada/Saída: 60mm;</w:t>
      </w:r>
    </w:p>
    <w:p w:rsidR="006D7074" w:rsidRPr="004A1025" w:rsidRDefault="006D7074" w:rsidP="006D7074">
      <w:pPr>
        <w:tabs>
          <w:tab w:val="left" w:pos="567"/>
        </w:tabs>
        <w:spacing w:before="160" w:after="160"/>
        <w:jc w:val="both"/>
        <w:rPr>
          <w:sz w:val="24"/>
          <w:szCs w:val="24"/>
        </w:rPr>
      </w:pPr>
      <w:r w:rsidRPr="004A1025">
        <w:rPr>
          <w:sz w:val="24"/>
          <w:szCs w:val="24"/>
        </w:rPr>
        <w:t>- Dimensões com tampa: 146x89x90cm (</w:t>
      </w:r>
      <w:proofErr w:type="spellStart"/>
      <w:r w:rsidRPr="004A1025">
        <w:rPr>
          <w:sz w:val="24"/>
          <w:szCs w:val="24"/>
        </w:rPr>
        <w:t>comp</w:t>
      </w:r>
      <w:proofErr w:type="spellEnd"/>
      <w:r w:rsidRPr="004A1025">
        <w:rPr>
          <w:sz w:val="24"/>
          <w:szCs w:val="24"/>
        </w:rPr>
        <w:t xml:space="preserve"> x </w:t>
      </w:r>
      <w:proofErr w:type="spellStart"/>
      <w:r w:rsidRPr="004A1025">
        <w:rPr>
          <w:sz w:val="24"/>
          <w:szCs w:val="24"/>
        </w:rPr>
        <w:t>larg</w:t>
      </w:r>
      <w:proofErr w:type="spellEnd"/>
      <w:r w:rsidRPr="004A1025">
        <w:rPr>
          <w:sz w:val="24"/>
          <w:szCs w:val="24"/>
        </w:rPr>
        <w:t xml:space="preserve"> x </w:t>
      </w:r>
      <w:proofErr w:type="spellStart"/>
      <w:r w:rsidRPr="004A1025">
        <w:rPr>
          <w:sz w:val="24"/>
          <w:szCs w:val="24"/>
        </w:rPr>
        <w:t>alt</w:t>
      </w:r>
      <w:proofErr w:type="spellEnd"/>
      <w:r w:rsidRPr="004A1025">
        <w:rPr>
          <w:sz w:val="24"/>
          <w:szCs w:val="24"/>
        </w:rPr>
        <w:t>);</w:t>
      </w:r>
    </w:p>
    <w:p w:rsidR="006D7074" w:rsidRPr="004A1025" w:rsidRDefault="006D7074" w:rsidP="006D7074">
      <w:pPr>
        <w:tabs>
          <w:tab w:val="left" w:pos="567"/>
        </w:tabs>
        <w:spacing w:before="160" w:after="160"/>
        <w:jc w:val="both"/>
        <w:rPr>
          <w:sz w:val="24"/>
          <w:szCs w:val="24"/>
        </w:rPr>
      </w:pPr>
      <w:r w:rsidRPr="004A1025">
        <w:rPr>
          <w:sz w:val="24"/>
          <w:szCs w:val="24"/>
        </w:rPr>
        <w:t>- Dimensões sem tampa: 143x87,5x76cm (</w:t>
      </w:r>
      <w:proofErr w:type="spellStart"/>
      <w:r w:rsidRPr="004A1025">
        <w:rPr>
          <w:sz w:val="24"/>
          <w:szCs w:val="24"/>
        </w:rPr>
        <w:t>comp</w:t>
      </w:r>
      <w:proofErr w:type="spellEnd"/>
      <w:r w:rsidRPr="004A1025">
        <w:rPr>
          <w:sz w:val="24"/>
          <w:szCs w:val="24"/>
        </w:rPr>
        <w:t xml:space="preserve"> x </w:t>
      </w:r>
      <w:proofErr w:type="spellStart"/>
      <w:r w:rsidRPr="004A1025">
        <w:rPr>
          <w:sz w:val="24"/>
          <w:szCs w:val="24"/>
        </w:rPr>
        <w:t>larg</w:t>
      </w:r>
      <w:proofErr w:type="spellEnd"/>
      <w:r w:rsidRPr="004A1025">
        <w:rPr>
          <w:sz w:val="24"/>
          <w:szCs w:val="24"/>
        </w:rPr>
        <w:t xml:space="preserve"> x </w:t>
      </w:r>
      <w:proofErr w:type="spellStart"/>
      <w:r w:rsidRPr="004A1025">
        <w:rPr>
          <w:sz w:val="24"/>
          <w:szCs w:val="24"/>
        </w:rPr>
        <w:t>alt</w:t>
      </w:r>
      <w:proofErr w:type="spellEnd"/>
      <w:r w:rsidRPr="004A1025">
        <w:rPr>
          <w:sz w:val="24"/>
          <w:szCs w:val="24"/>
        </w:rPr>
        <w:t>);</w:t>
      </w:r>
    </w:p>
    <w:p w:rsidR="006D7074" w:rsidRPr="004A1025" w:rsidRDefault="006D7074" w:rsidP="006D7074">
      <w:pPr>
        <w:tabs>
          <w:tab w:val="left" w:pos="567"/>
        </w:tabs>
        <w:spacing w:before="160" w:after="160"/>
        <w:jc w:val="both"/>
        <w:rPr>
          <w:sz w:val="24"/>
          <w:szCs w:val="24"/>
        </w:rPr>
      </w:pPr>
      <w:r w:rsidRPr="004A1025">
        <w:rPr>
          <w:sz w:val="24"/>
          <w:szCs w:val="24"/>
        </w:rPr>
        <w:t xml:space="preserve">- Marca: </w:t>
      </w:r>
      <w:proofErr w:type="spellStart"/>
      <w:r w:rsidRPr="004A1025">
        <w:rPr>
          <w:sz w:val="24"/>
          <w:szCs w:val="24"/>
        </w:rPr>
        <w:t>Tecnopuro</w:t>
      </w:r>
      <w:proofErr w:type="spellEnd"/>
      <w:r w:rsidRPr="004A1025">
        <w:rPr>
          <w:sz w:val="24"/>
          <w:szCs w:val="24"/>
        </w:rPr>
        <w:t xml:space="preserve"> ou Similar</w:t>
      </w:r>
    </w:p>
    <w:p w:rsidR="00DB625B" w:rsidRPr="004A1025" w:rsidRDefault="00DB625B" w:rsidP="006D7074">
      <w:pPr>
        <w:tabs>
          <w:tab w:val="left" w:pos="567"/>
        </w:tabs>
        <w:spacing w:before="160" w:after="160"/>
        <w:jc w:val="both"/>
        <w:rPr>
          <w:sz w:val="24"/>
          <w:szCs w:val="24"/>
        </w:rPr>
      </w:pPr>
      <w:r w:rsidRPr="004A1025">
        <w:rPr>
          <w:sz w:val="24"/>
          <w:szCs w:val="24"/>
        </w:rPr>
        <w:tab/>
      </w:r>
      <w:r w:rsidRPr="004A1025">
        <w:rPr>
          <w:sz w:val="24"/>
          <w:szCs w:val="24"/>
        </w:rPr>
        <w:tab/>
      </w:r>
      <w:r w:rsidRPr="004A1025">
        <w:rPr>
          <w:sz w:val="24"/>
          <w:szCs w:val="24"/>
        </w:rPr>
        <w:tab/>
        <w:t>A CONTRADADA pode apresentar outras soluções para o tratamento de separação, porém deverá submeter a aprovação da FISCALIZAÇÃO.</w:t>
      </w:r>
    </w:p>
    <w:p w:rsidR="006D7074" w:rsidRPr="004A1025" w:rsidRDefault="006D7074" w:rsidP="006D7074">
      <w:pPr>
        <w:tabs>
          <w:tab w:val="left" w:pos="567"/>
        </w:tabs>
        <w:spacing w:before="160" w:after="160"/>
        <w:jc w:val="both"/>
        <w:rPr>
          <w:sz w:val="24"/>
          <w:szCs w:val="24"/>
        </w:rPr>
      </w:pPr>
    </w:p>
    <w:p w:rsidR="006D7074" w:rsidRPr="004A1025" w:rsidRDefault="006D7074" w:rsidP="006D7074">
      <w:pPr>
        <w:tabs>
          <w:tab w:val="left" w:pos="567"/>
        </w:tabs>
        <w:spacing w:before="160" w:after="160"/>
        <w:jc w:val="center"/>
        <w:rPr>
          <w:sz w:val="24"/>
          <w:szCs w:val="24"/>
        </w:rPr>
      </w:pPr>
      <w:r w:rsidRPr="004A1025">
        <w:rPr>
          <w:noProof/>
          <w:sz w:val="24"/>
          <w:szCs w:val="24"/>
          <w:lang w:eastAsia="pt-BR"/>
        </w:rPr>
        <w:lastRenderedPageBreak/>
        <w:drawing>
          <wp:inline distT="0" distB="0" distL="0" distR="0">
            <wp:extent cx="4864464" cy="1754940"/>
            <wp:effectExtent l="19050" t="0" r="0" b="0"/>
            <wp:docPr id="3"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srcRect/>
                    <a:stretch>
                      <a:fillRect/>
                    </a:stretch>
                  </pic:blipFill>
                  <pic:spPr bwMode="auto">
                    <a:xfrm>
                      <a:off x="0" y="0"/>
                      <a:ext cx="4864411" cy="1754921"/>
                    </a:xfrm>
                    <a:prstGeom prst="rect">
                      <a:avLst/>
                    </a:prstGeom>
                    <a:noFill/>
                    <a:ln w="9525">
                      <a:noFill/>
                      <a:miter lim="800000"/>
                      <a:headEnd/>
                      <a:tailEnd/>
                    </a:ln>
                  </pic:spPr>
                </pic:pic>
              </a:graphicData>
            </a:graphic>
          </wp:inline>
        </w:drawing>
      </w:r>
    </w:p>
    <w:p w:rsidR="006D7074" w:rsidRPr="004A1025" w:rsidRDefault="006D7074" w:rsidP="006D7074">
      <w:pPr>
        <w:tabs>
          <w:tab w:val="left" w:pos="567"/>
        </w:tabs>
        <w:spacing w:before="160" w:after="160"/>
        <w:jc w:val="center"/>
        <w:rPr>
          <w:i/>
          <w:iCs/>
          <w:color w:val="000000"/>
          <w:sz w:val="20"/>
          <w:szCs w:val="20"/>
          <w:lang w:eastAsia="pt-BR"/>
        </w:rPr>
      </w:pPr>
      <w:r w:rsidRPr="004A1025">
        <w:rPr>
          <w:i/>
          <w:iCs/>
          <w:color w:val="000000"/>
          <w:sz w:val="20"/>
          <w:szCs w:val="20"/>
          <w:lang w:eastAsia="pt-BR"/>
        </w:rPr>
        <w:t>Caixa Separadora Água e Óleo</w:t>
      </w:r>
    </w:p>
    <w:p w:rsidR="00DB625B" w:rsidRPr="004A1025" w:rsidRDefault="00DB625B" w:rsidP="006D7074">
      <w:pPr>
        <w:tabs>
          <w:tab w:val="left" w:pos="567"/>
        </w:tabs>
        <w:spacing w:before="160" w:after="160"/>
        <w:jc w:val="center"/>
        <w:rPr>
          <w:sz w:val="24"/>
          <w:szCs w:val="24"/>
        </w:rPr>
      </w:pPr>
    </w:p>
    <w:p w:rsidR="006D7074" w:rsidRPr="004A1025" w:rsidRDefault="006D7074" w:rsidP="006D7074">
      <w:pPr>
        <w:tabs>
          <w:tab w:val="left" w:pos="567"/>
        </w:tabs>
        <w:spacing w:before="160" w:after="160"/>
        <w:jc w:val="center"/>
        <w:rPr>
          <w:sz w:val="24"/>
          <w:szCs w:val="24"/>
        </w:rPr>
      </w:pPr>
      <w:r w:rsidRPr="004A1025">
        <w:rPr>
          <w:noProof/>
          <w:sz w:val="24"/>
          <w:szCs w:val="24"/>
          <w:lang w:eastAsia="pt-BR"/>
        </w:rPr>
        <w:drawing>
          <wp:inline distT="0" distB="0" distL="0" distR="0">
            <wp:extent cx="4690745" cy="4536440"/>
            <wp:effectExtent l="1905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srcRect/>
                    <a:stretch>
                      <a:fillRect/>
                    </a:stretch>
                  </pic:blipFill>
                  <pic:spPr bwMode="auto">
                    <a:xfrm>
                      <a:off x="0" y="0"/>
                      <a:ext cx="4690745" cy="4536440"/>
                    </a:xfrm>
                    <a:prstGeom prst="rect">
                      <a:avLst/>
                    </a:prstGeom>
                    <a:noFill/>
                    <a:ln w="9525">
                      <a:noFill/>
                      <a:miter lim="800000"/>
                      <a:headEnd/>
                      <a:tailEnd/>
                    </a:ln>
                  </pic:spPr>
                </pic:pic>
              </a:graphicData>
            </a:graphic>
          </wp:inline>
        </w:drawing>
      </w:r>
    </w:p>
    <w:p w:rsidR="006D7074" w:rsidRPr="004A1025" w:rsidRDefault="006D7074" w:rsidP="006D7074">
      <w:pPr>
        <w:tabs>
          <w:tab w:val="left" w:pos="567"/>
        </w:tabs>
        <w:spacing w:before="160" w:after="160"/>
        <w:ind w:firstLine="1134"/>
        <w:jc w:val="center"/>
        <w:rPr>
          <w:i/>
          <w:iCs/>
          <w:color w:val="000000"/>
          <w:sz w:val="20"/>
          <w:szCs w:val="20"/>
          <w:lang w:eastAsia="pt-BR"/>
        </w:rPr>
      </w:pPr>
      <w:r w:rsidRPr="004A1025">
        <w:rPr>
          <w:i/>
          <w:iCs/>
          <w:color w:val="000000"/>
          <w:sz w:val="20"/>
          <w:szCs w:val="20"/>
          <w:lang w:eastAsia="pt-BR"/>
        </w:rPr>
        <w:t>Detalhes da Caixa Separadora Água e Óleo</w:t>
      </w:r>
    </w:p>
    <w:p w:rsidR="00E84617" w:rsidRPr="004A1025" w:rsidRDefault="00E84617" w:rsidP="006D7074">
      <w:pPr>
        <w:tabs>
          <w:tab w:val="left" w:pos="567"/>
        </w:tabs>
        <w:spacing w:before="160" w:after="160"/>
        <w:ind w:firstLine="1134"/>
        <w:jc w:val="center"/>
        <w:rPr>
          <w:i/>
          <w:iCs/>
          <w:color w:val="000000"/>
          <w:sz w:val="20"/>
          <w:szCs w:val="20"/>
          <w:lang w:eastAsia="pt-BR"/>
        </w:rPr>
      </w:pPr>
    </w:p>
    <w:p w:rsidR="00B76F30" w:rsidRPr="004A1025" w:rsidRDefault="00B76F30" w:rsidP="00B76F30">
      <w:pPr>
        <w:pStyle w:val="Ttulo2"/>
        <w:tabs>
          <w:tab w:val="left" w:pos="360"/>
          <w:tab w:val="left" w:pos="792"/>
        </w:tabs>
        <w:jc w:val="both"/>
        <w:rPr>
          <w:caps/>
          <w:szCs w:val="24"/>
        </w:rPr>
      </w:pPr>
      <w:bookmarkStart w:id="180" w:name="_Toc418846402"/>
      <w:bookmarkStart w:id="181" w:name="_Toc419210479"/>
      <w:bookmarkStart w:id="182" w:name="_Toc457392674"/>
      <w:r w:rsidRPr="004A1025">
        <w:rPr>
          <w:caps/>
          <w:szCs w:val="24"/>
        </w:rPr>
        <w:t>Instalações Elétricas (16)</w:t>
      </w:r>
      <w:bookmarkEnd w:id="180"/>
      <w:bookmarkEnd w:id="181"/>
      <w:bookmarkEnd w:id="182"/>
    </w:p>
    <w:p w:rsidR="009B0504" w:rsidRPr="004A1025" w:rsidRDefault="009B0504" w:rsidP="009B0504">
      <w:pPr>
        <w:autoSpaceDE/>
        <w:spacing w:before="159" w:after="159"/>
        <w:ind w:firstLine="1134"/>
        <w:jc w:val="both"/>
        <w:rPr>
          <w:color w:val="000000"/>
          <w:sz w:val="24"/>
          <w:szCs w:val="24"/>
          <w:lang w:eastAsia="pt-BR"/>
        </w:rPr>
      </w:pPr>
      <w:r w:rsidRPr="004A1025">
        <w:rPr>
          <w:color w:val="000000"/>
          <w:sz w:val="24"/>
          <w:szCs w:val="24"/>
          <w:lang w:eastAsia="pt-BR"/>
        </w:rPr>
        <w:t>A CONTRATADA tem por obrigação esclarecer suas dúvidas no que concerne à perfeita execução dos projetos e serviços, assim como de informar a CONTRATANTE a respeito de quaisquer fatos ou dados que venham a causar algum óbice na conclusão de item.</w:t>
      </w:r>
    </w:p>
    <w:p w:rsidR="009B0504" w:rsidRPr="004A1025" w:rsidRDefault="009B0504" w:rsidP="004D71C9">
      <w:pPr>
        <w:tabs>
          <w:tab w:val="left" w:pos="1134"/>
        </w:tabs>
        <w:ind w:firstLine="1134"/>
        <w:jc w:val="both"/>
        <w:rPr>
          <w:color w:val="000000"/>
          <w:sz w:val="24"/>
          <w:szCs w:val="24"/>
          <w:lang w:eastAsia="pt-BR"/>
        </w:rPr>
      </w:pPr>
      <w:r w:rsidRPr="004A1025">
        <w:rPr>
          <w:color w:val="000000"/>
          <w:sz w:val="24"/>
          <w:szCs w:val="24"/>
          <w:lang w:eastAsia="pt-BR"/>
        </w:rPr>
        <w:lastRenderedPageBreak/>
        <w:t xml:space="preserve">O objeto desta especificação é </w:t>
      </w:r>
      <w:r w:rsidR="004D71C9" w:rsidRPr="004A1025">
        <w:rPr>
          <w:color w:val="000000"/>
          <w:sz w:val="24"/>
          <w:szCs w:val="24"/>
          <w:lang w:eastAsia="pt-BR"/>
        </w:rPr>
        <w:t>a execução da instalação elétrica da Rampa de Lavagem</w:t>
      </w:r>
      <w:r w:rsidRPr="004A1025">
        <w:rPr>
          <w:color w:val="000000"/>
          <w:sz w:val="24"/>
          <w:szCs w:val="24"/>
          <w:lang w:eastAsia="pt-BR"/>
        </w:rPr>
        <w:t xml:space="preserve"> da CRO 5. Os serviços relativos às instalações de </w:t>
      </w:r>
      <w:r w:rsidR="004D71C9" w:rsidRPr="004A1025">
        <w:rPr>
          <w:color w:val="000000"/>
          <w:sz w:val="24"/>
          <w:szCs w:val="24"/>
          <w:lang w:eastAsia="pt-BR"/>
        </w:rPr>
        <w:t>infraestrutura é o f</w:t>
      </w:r>
      <w:r w:rsidRPr="004A1025">
        <w:rPr>
          <w:color w:val="000000"/>
          <w:sz w:val="24"/>
          <w:szCs w:val="24"/>
          <w:lang w:eastAsia="pt-BR"/>
        </w:rPr>
        <w:t xml:space="preserve">ornecimento e instalação de uma </w:t>
      </w:r>
      <w:r w:rsidR="004D71C9" w:rsidRPr="004A1025">
        <w:rPr>
          <w:color w:val="000000"/>
          <w:sz w:val="24"/>
          <w:szCs w:val="24"/>
          <w:lang w:eastAsia="pt-BR"/>
        </w:rPr>
        <w:t>motobomba</w:t>
      </w:r>
      <w:r w:rsidRPr="004A1025">
        <w:rPr>
          <w:color w:val="000000"/>
          <w:sz w:val="24"/>
          <w:szCs w:val="24"/>
          <w:lang w:eastAsia="pt-BR"/>
        </w:rPr>
        <w:t xml:space="preserve"> de lavagem e de infraestrutura elétrica para sua alimentação e acionamento, conforme </w:t>
      </w:r>
      <w:r w:rsidR="00171030" w:rsidRPr="004A1025">
        <w:rPr>
          <w:color w:val="000000"/>
          <w:sz w:val="24"/>
          <w:szCs w:val="24"/>
          <w:lang w:eastAsia="pt-BR"/>
        </w:rPr>
        <w:t>especificado</w:t>
      </w:r>
      <w:r w:rsidR="004D71C9" w:rsidRPr="004A1025">
        <w:rPr>
          <w:color w:val="000000"/>
          <w:sz w:val="24"/>
          <w:szCs w:val="24"/>
          <w:lang w:eastAsia="pt-BR"/>
        </w:rPr>
        <w:t>, além da e</w:t>
      </w:r>
      <w:r w:rsidRPr="004A1025">
        <w:rPr>
          <w:color w:val="000000"/>
          <w:sz w:val="24"/>
          <w:szCs w:val="24"/>
          <w:lang w:eastAsia="pt-BR"/>
        </w:rPr>
        <w:t>xecução de testes de funcionamento, limpeza e organização do local do serviço</w:t>
      </w:r>
      <w:r w:rsidR="004D71C9" w:rsidRPr="004A1025">
        <w:rPr>
          <w:color w:val="000000"/>
          <w:sz w:val="24"/>
          <w:szCs w:val="24"/>
          <w:lang w:eastAsia="pt-BR"/>
        </w:rPr>
        <w:t>.</w:t>
      </w:r>
    </w:p>
    <w:p w:rsidR="009B0504" w:rsidRPr="004A1025" w:rsidRDefault="009B0504" w:rsidP="009B0504">
      <w:pPr>
        <w:pStyle w:val="pargrafo2"/>
        <w:widowControl w:val="0"/>
        <w:spacing w:before="160" w:after="160"/>
        <w:ind w:left="0" w:firstLine="1134"/>
        <w:rPr>
          <w:szCs w:val="24"/>
        </w:rPr>
      </w:pPr>
      <w:r w:rsidRPr="004A1025">
        <w:rPr>
          <w:szCs w:val="24"/>
        </w:rPr>
        <w:t>O ramal de entrada aéreo e a entrada de energia não sofrerão modificações para atender à nova carga.</w:t>
      </w:r>
    </w:p>
    <w:p w:rsidR="009B0504" w:rsidRPr="004A1025" w:rsidRDefault="009B0504" w:rsidP="009B0504">
      <w:pPr>
        <w:autoSpaceDE/>
        <w:spacing w:before="159" w:after="159"/>
        <w:ind w:firstLine="1134"/>
        <w:jc w:val="both"/>
        <w:rPr>
          <w:color w:val="000000"/>
          <w:sz w:val="24"/>
          <w:szCs w:val="24"/>
          <w:lang w:eastAsia="pt-BR"/>
        </w:rPr>
      </w:pPr>
      <w:r w:rsidRPr="004A1025">
        <w:rPr>
          <w:color w:val="000000"/>
          <w:sz w:val="24"/>
          <w:szCs w:val="24"/>
          <w:lang w:eastAsia="pt-BR"/>
        </w:rPr>
        <w:t>Qualquer divergência, incoerência ou falha encontrada pela CONTRATADA deve ser comunicada a FISCALIZAÇÃO que orientará a mesma nos procedimentos a serem tomados.</w:t>
      </w:r>
    </w:p>
    <w:p w:rsidR="009B0504" w:rsidRPr="004A1025" w:rsidRDefault="009B0504" w:rsidP="009B0504">
      <w:pPr>
        <w:autoSpaceDE/>
        <w:spacing w:before="159" w:after="159"/>
        <w:ind w:firstLine="1134"/>
        <w:jc w:val="both"/>
        <w:rPr>
          <w:color w:val="000000"/>
          <w:sz w:val="24"/>
          <w:szCs w:val="24"/>
          <w:lang w:eastAsia="pt-BR"/>
        </w:rPr>
      </w:pPr>
      <w:r w:rsidRPr="004A1025">
        <w:rPr>
          <w:color w:val="000000"/>
          <w:sz w:val="24"/>
          <w:szCs w:val="24"/>
          <w:lang w:eastAsia="pt-BR"/>
        </w:rPr>
        <w:t xml:space="preserve">A infraestrutura para a passagem dos cabos e instalação das tomadas, interruptores, quadros e demais equipamentos da rede elétrica deverá ser composta de eletrodutos de Ferro Galvanizado, do tipo pesado quando aparentes ou eletrodutos de PVC corrugado do tipo médio, quando embutidos em alvenaria. O dimensionamento dos eletrodutos deverá </w:t>
      </w:r>
      <w:proofErr w:type="spellStart"/>
      <w:r w:rsidRPr="004A1025">
        <w:rPr>
          <w:color w:val="000000"/>
          <w:sz w:val="24"/>
          <w:szCs w:val="24"/>
          <w:lang w:eastAsia="pt-BR"/>
        </w:rPr>
        <w:t>obedecerà</w:t>
      </w:r>
      <w:proofErr w:type="spellEnd"/>
      <w:r w:rsidRPr="004A1025">
        <w:rPr>
          <w:color w:val="000000"/>
          <w:sz w:val="24"/>
          <w:szCs w:val="24"/>
          <w:lang w:eastAsia="pt-BR"/>
        </w:rPr>
        <w:t xml:space="preserve"> taxa de ocupação máxima de 30%, sendo que a bitola mínima para os eletrodutos a serem empregados deverá ser de 3/4”. Há alguns trechos de eletrodutos existentes de 1” ou mais que se precisarem ser relocados ou modificados deverão ser mantidos no mesmo padrão.</w:t>
      </w:r>
    </w:p>
    <w:p w:rsidR="009B0504" w:rsidRPr="004A1025" w:rsidRDefault="009B0504" w:rsidP="009B0504">
      <w:pPr>
        <w:autoSpaceDE/>
        <w:spacing w:before="159" w:after="159"/>
        <w:ind w:firstLine="1134"/>
        <w:jc w:val="both"/>
        <w:rPr>
          <w:color w:val="000000"/>
          <w:sz w:val="24"/>
          <w:szCs w:val="24"/>
          <w:lang w:eastAsia="pt-BR"/>
        </w:rPr>
      </w:pPr>
      <w:r w:rsidRPr="004A1025">
        <w:rPr>
          <w:color w:val="000000"/>
          <w:sz w:val="24"/>
          <w:szCs w:val="24"/>
          <w:lang w:eastAsia="pt-BR"/>
        </w:rPr>
        <w:t>Todos os circuitos deverão possuir condutor de aterramento independente do condutor neutro e todas as partes metálicas, componentes das instalações elétricas deverão ser aterradas.</w:t>
      </w:r>
    </w:p>
    <w:p w:rsidR="009B0504" w:rsidRPr="004A1025" w:rsidRDefault="009B0504" w:rsidP="009B0504">
      <w:pPr>
        <w:autoSpaceDE/>
        <w:spacing w:before="159" w:after="159"/>
        <w:ind w:firstLine="1134"/>
        <w:jc w:val="both"/>
        <w:rPr>
          <w:color w:val="000000"/>
          <w:sz w:val="24"/>
          <w:szCs w:val="24"/>
          <w:lang w:eastAsia="pt-BR"/>
        </w:rPr>
      </w:pPr>
      <w:r w:rsidRPr="004A1025">
        <w:rPr>
          <w:color w:val="000000"/>
          <w:sz w:val="24"/>
          <w:szCs w:val="24"/>
          <w:lang w:eastAsia="pt-BR"/>
        </w:rPr>
        <w:t>Todos os serviços executados devem estar em perfeito estado final de acabamento, de forma a preservar os aspectos estéticos e funcionais da edificação.</w:t>
      </w:r>
    </w:p>
    <w:p w:rsidR="009B0504" w:rsidRPr="004A1025" w:rsidRDefault="009B0504" w:rsidP="009B0504">
      <w:pPr>
        <w:autoSpaceDE/>
        <w:spacing w:before="159" w:after="159"/>
        <w:ind w:firstLine="1134"/>
        <w:jc w:val="both"/>
        <w:rPr>
          <w:color w:val="000000"/>
          <w:sz w:val="24"/>
          <w:szCs w:val="24"/>
          <w:lang w:eastAsia="pt-BR"/>
        </w:rPr>
      </w:pPr>
      <w:r w:rsidRPr="004A1025">
        <w:rPr>
          <w:color w:val="000000"/>
          <w:sz w:val="24"/>
          <w:szCs w:val="24"/>
          <w:lang w:eastAsia="pt-BR"/>
        </w:rPr>
        <w:t>Após a conclusão dos serviços e antes da energização dos circuitos, deverão ser realizados testes de isolamento e continuidade para garantir que toda a instalação esteja em perfeitas condições de funcionamento.</w:t>
      </w:r>
    </w:p>
    <w:p w:rsidR="009B0504" w:rsidRPr="004A1025" w:rsidRDefault="009B0504" w:rsidP="009B0504">
      <w:pPr>
        <w:autoSpaceDE/>
        <w:spacing w:before="159" w:after="159"/>
        <w:ind w:firstLine="1134"/>
        <w:jc w:val="both"/>
        <w:rPr>
          <w:color w:val="000000"/>
          <w:sz w:val="24"/>
          <w:szCs w:val="24"/>
          <w:lang w:eastAsia="pt-BR"/>
        </w:rPr>
      </w:pPr>
      <w:r w:rsidRPr="004A1025">
        <w:rPr>
          <w:color w:val="000000"/>
          <w:sz w:val="24"/>
          <w:szCs w:val="24"/>
          <w:lang w:eastAsia="pt-BR"/>
        </w:rPr>
        <w:t>Os serviços complementares para a realização da obra, como quebrar paredes, desmontar e montar forros e outros semelhantes deverão ser executados pela CONTRATADA.</w:t>
      </w:r>
    </w:p>
    <w:p w:rsidR="00862E31" w:rsidRPr="004A1025" w:rsidRDefault="00862E31" w:rsidP="009B0504">
      <w:pPr>
        <w:autoSpaceDE/>
        <w:spacing w:before="159" w:after="159"/>
        <w:ind w:firstLine="1134"/>
        <w:jc w:val="both"/>
        <w:rPr>
          <w:color w:val="000000"/>
          <w:sz w:val="24"/>
          <w:szCs w:val="24"/>
          <w:lang w:eastAsia="pt-BR"/>
        </w:rPr>
      </w:pPr>
    </w:p>
    <w:p w:rsidR="009B0504" w:rsidRPr="004A1025" w:rsidRDefault="009B0504" w:rsidP="009B0504">
      <w:pPr>
        <w:pStyle w:val="Ttulo4"/>
        <w:numPr>
          <w:ilvl w:val="3"/>
          <w:numId w:val="1"/>
        </w:numPr>
        <w:tabs>
          <w:tab w:val="clear" w:pos="851"/>
          <w:tab w:val="num" w:pos="0"/>
          <w:tab w:val="left" w:pos="2127"/>
        </w:tabs>
        <w:ind w:left="1134"/>
        <w:rPr>
          <w:szCs w:val="24"/>
        </w:rPr>
      </w:pPr>
      <w:r w:rsidRPr="004A1025">
        <w:rPr>
          <w:szCs w:val="24"/>
        </w:rPr>
        <w:t>Normas Específicas Básicas</w:t>
      </w:r>
    </w:p>
    <w:p w:rsidR="009B0504" w:rsidRPr="004A1025" w:rsidRDefault="009B0504" w:rsidP="009B0504">
      <w:pPr>
        <w:pStyle w:val="pargrafo2"/>
        <w:widowControl w:val="0"/>
        <w:spacing w:before="160" w:after="160"/>
        <w:ind w:left="0" w:firstLine="1134"/>
      </w:pPr>
      <w:r w:rsidRPr="004A1025">
        <w:t>ABNT NBR 5410:2004 “Instalações Elétricas de Baixa Tensão”.</w:t>
      </w:r>
    </w:p>
    <w:p w:rsidR="009B0504" w:rsidRPr="004A1025" w:rsidRDefault="009B0504" w:rsidP="009B0504">
      <w:pPr>
        <w:pStyle w:val="pargrafo2"/>
        <w:widowControl w:val="0"/>
        <w:spacing w:before="160" w:after="160"/>
        <w:ind w:left="0" w:firstLine="1134"/>
      </w:pPr>
      <w:r w:rsidRPr="004A1025">
        <w:t>NR-10 do MTE “Norma de Segurança em Instalações e Serviços com Eletricidade do Ministério do Trabalho e Emprego”.</w:t>
      </w:r>
    </w:p>
    <w:p w:rsidR="009B0504" w:rsidRPr="004A1025" w:rsidRDefault="009B0504" w:rsidP="009B0504">
      <w:pPr>
        <w:pStyle w:val="pargrafo2"/>
        <w:widowControl w:val="0"/>
        <w:spacing w:before="160" w:after="160"/>
        <w:ind w:left="0" w:firstLine="1134"/>
      </w:pPr>
      <w:r w:rsidRPr="004A1025">
        <w:t>Normas da Companhia Energética da localidade de execução da obra (COPEL).</w:t>
      </w:r>
    </w:p>
    <w:p w:rsidR="009B0504" w:rsidRPr="004A1025" w:rsidRDefault="009B0504" w:rsidP="009B0504">
      <w:pPr>
        <w:pStyle w:val="pargrafo2"/>
        <w:widowControl w:val="0"/>
        <w:spacing w:before="160" w:after="160"/>
        <w:ind w:left="0" w:firstLine="1134"/>
      </w:pPr>
      <w:r w:rsidRPr="004A1025">
        <w:t xml:space="preserve">Cadernos de encargos da </w:t>
      </w:r>
      <w:r w:rsidR="004D71C9" w:rsidRPr="004A1025">
        <w:t>PINI</w:t>
      </w:r>
      <w:r w:rsidRPr="004A1025">
        <w:t>.</w:t>
      </w:r>
    </w:p>
    <w:p w:rsidR="009B0504" w:rsidRPr="004A1025" w:rsidRDefault="009B0504" w:rsidP="009B0504">
      <w:pPr>
        <w:pStyle w:val="pargrafo2"/>
        <w:widowControl w:val="0"/>
        <w:spacing w:before="160" w:after="160"/>
        <w:ind w:left="0" w:firstLine="1134"/>
      </w:pPr>
      <w:r w:rsidRPr="004A1025">
        <w:t>Memorial Descritivo Sucinto e Especificações de Materiais</w:t>
      </w:r>
    </w:p>
    <w:p w:rsidR="00862E31" w:rsidRPr="004A1025" w:rsidRDefault="00862E31" w:rsidP="009B0504">
      <w:pPr>
        <w:pStyle w:val="pargrafo2"/>
        <w:widowControl w:val="0"/>
        <w:spacing w:before="160" w:after="160"/>
        <w:ind w:left="0" w:firstLine="1134"/>
      </w:pPr>
    </w:p>
    <w:p w:rsidR="00171030" w:rsidRPr="004A1025" w:rsidRDefault="00171030" w:rsidP="00171030">
      <w:pPr>
        <w:pStyle w:val="Ttulo3"/>
        <w:tabs>
          <w:tab w:val="clear" w:pos="11486"/>
          <w:tab w:val="num" w:pos="0"/>
          <w:tab w:val="num" w:pos="568"/>
          <w:tab w:val="left" w:pos="1418"/>
          <w:tab w:val="left" w:pos="1922"/>
        </w:tabs>
        <w:spacing w:before="160" w:after="160"/>
        <w:ind w:left="568"/>
        <w:jc w:val="both"/>
        <w:rPr>
          <w:szCs w:val="24"/>
        </w:rPr>
      </w:pPr>
      <w:bookmarkStart w:id="183" w:name="_Toc393379404"/>
      <w:bookmarkStart w:id="184" w:name="_Toc393434030"/>
      <w:bookmarkStart w:id="185" w:name="_Toc393434102"/>
      <w:bookmarkStart w:id="186" w:name="_Toc393435509"/>
      <w:bookmarkStart w:id="187" w:name="_Toc393435574"/>
      <w:bookmarkStart w:id="188" w:name="_Toc393435638"/>
      <w:bookmarkStart w:id="189" w:name="_Toc393442461"/>
      <w:bookmarkStart w:id="190" w:name="_Toc393785430"/>
      <w:bookmarkStart w:id="191" w:name="_Toc393785489"/>
      <w:bookmarkStart w:id="192" w:name="_Toc393798401"/>
      <w:bookmarkStart w:id="193" w:name="_Toc457392675"/>
      <w:bookmarkEnd w:id="183"/>
      <w:bookmarkEnd w:id="184"/>
      <w:bookmarkEnd w:id="185"/>
      <w:bookmarkEnd w:id="186"/>
      <w:bookmarkEnd w:id="187"/>
      <w:bookmarkEnd w:id="188"/>
      <w:bookmarkEnd w:id="189"/>
      <w:bookmarkEnd w:id="190"/>
      <w:bookmarkEnd w:id="191"/>
      <w:bookmarkEnd w:id="192"/>
      <w:r w:rsidRPr="004A1025">
        <w:t>Lavadora de Alta Pressão</w:t>
      </w:r>
      <w:bookmarkEnd w:id="193"/>
    </w:p>
    <w:p w:rsidR="00171030" w:rsidRPr="004A1025" w:rsidRDefault="00171030" w:rsidP="00171030">
      <w:pPr>
        <w:pStyle w:val="pargrafo2"/>
        <w:widowControl w:val="0"/>
        <w:spacing w:after="40"/>
        <w:ind w:left="0" w:firstLine="1134"/>
        <w:rPr>
          <w:szCs w:val="24"/>
        </w:rPr>
      </w:pPr>
      <w:r w:rsidRPr="004A1025">
        <w:rPr>
          <w:szCs w:val="24"/>
        </w:rPr>
        <w:t xml:space="preserve">Deverá </w:t>
      </w:r>
      <w:r w:rsidR="002B4DC0" w:rsidRPr="004A1025">
        <w:rPr>
          <w:szCs w:val="24"/>
        </w:rPr>
        <w:t>ser fornecida Lavadora de Alta Pressão e instalada infraestrutura para alimentação que atenda à</w:t>
      </w:r>
      <w:r w:rsidRPr="004A1025">
        <w:rPr>
          <w:szCs w:val="24"/>
        </w:rPr>
        <w:t>s seguintes características:</w:t>
      </w:r>
    </w:p>
    <w:p w:rsidR="00171030" w:rsidRPr="004A1025" w:rsidRDefault="00171030" w:rsidP="00171030">
      <w:pPr>
        <w:pStyle w:val="pargrafo2"/>
        <w:widowControl w:val="0"/>
        <w:spacing w:after="40"/>
        <w:ind w:left="0" w:firstLine="1134"/>
        <w:rPr>
          <w:szCs w:val="24"/>
        </w:rPr>
      </w:pPr>
      <w:r w:rsidRPr="004A1025">
        <w:rPr>
          <w:szCs w:val="24"/>
        </w:rPr>
        <w:t>Lavadora de alta pressão de 750 Libras/Pol2.</w:t>
      </w:r>
    </w:p>
    <w:p w:rsidR="00171030" w:rsidRPr="004A1025" w:rsidRDefault="00171030" w:rsidP="00171030">
      <w:pPr>
        <w:pStyle w:val="pargrafo2"/>
        <w:widowControl w:val="0"/>
        <w:spacing w:after="40"/>
        <w:ind w:left="0" w:firstLine="1134"/>
        <w:rPr>
          <w:szCs w:val="24"/>
        </w:rPr>
      </w:pPr>
      <w:r w:rsidRPr="004A1025">
        <w:rPr>
          <w:szCs w:val="24"/>
        </w:rPr>
        <w:t xml:space="preserve">Motor - 05 HP IV Polos – baixa rotação (trifásico) </w:t>
      </w:r>
    </w:p>
    <w:p w:rsidR="00171030" w:rsidRPr="004A1025" w:rsidRDefault="00171030" w:rsidP="00171030">
      <w:pPr>
        <w:pStyle w:val="pargrafo2"/>
        <w:widowControl w:val="0"/>
        <w:spacing w:after="40"/>
        <w:ind w:left="0" w:firstLine="1134"/>
        <w:rPr>
          <w:szCs w:val="24"/>
        </w:rPr>
      </w:pPr>
      <w:r w:rsidRPr="004A1025">
        <w:rPr>
          <w:szCs w:val="24"/>
        </w:rPr>
        <w:lastRenderedPageBreak/>
        <w:t xml:space="preserve">Pressão - 750 </w:t>
      </w:r>
      <w:proofErr w:type="spellStart"/>
      <w:r w:rsidRPr="004A1025">
        <w:rPr>
          <w:szCs w:val="24"/>
        </w:rPr>
        <w:t>lbf</w:t>
      </w:r>
      <w:proofErr w:type="spellEnd"/>
      <w:r w:rsidRPr="004A1025">
        <w:rPr>
          <w:szCs w:val="24"/>
        </w:rPr>
        <w:t>/Pol²</w:t>
      </w:r>
    </w:p>
    <w:p w:rsidR="00171030" w:rsidRPr="004A1025" w:rsidRDefault="00171030" w:rsidP="00171030">
      <w:pPr>
        <w:pStyle w:val="pargrafo2"/>
        <w:widowControl w:val="0"/>
        <w:spacing w:after="40"/>
        <w:ind w:left="0" w:firstLine="1134"/>
        <w:rPr>
          <w:szCs w:val="24"/>
        </w:rPr>
      </w:pPr>
      <w:r w:rsidRPr="004A1025">
        <w:rPr>
          <w:szCs w:val="24"/>
        </w:rPr>
        <w:t>Vazão - 22 L/</w:t>
      </w:r>
      <w:proofErr w:type="spellStart"/>
      <w:r w:rsidRPr="004A1025">
        <w:rPr>
          <w:szCs w:val="24"/>
        </w:rPr>
        <w:t>min</w:t>
      </w:r>
      <w:proofErr w:type="spellEnd"/>
    </w:p>
    <w:p w:rsidR="00171030" w:rsidRPr="004A1025" w:rsidRDefault="00171030" w:rsidP="00171030">
      <w:pPr>
        <w:pStyle w:val="pargrafo2"/>
        <w:widowControl w:val="0"/>
        <w:spacing w:after="40"/>
        <w:ind w:left="0" w:firstLine="1134"/>
        <w:rPr>
          <w:szCs w:val="24"/>
        </w:rPr>
      </w:pPr>
      <w:r w:rsidRPr="004A1025">
        <w:rPr>
          <w:szCs w:val="24"/>
        </w:rPr>
        <w:t>Bomba – 3 pistões de cerâmica.</w:t>
      </w:r>
    </w:p>
    <w:p w:rsidR="00171030" w:rsidRPr="004A1025" w:rsidRDefault="00171030" w:rsidP="00171030">
      <w:pPr>
        <w:pStyle w:val="pargrafo2"/>
        <w:widowControl w:val="0"/>
        <w:spacing w:after="40"/>
        <w:ind w:left="0" w:firstLine="1134"/>
        <w:rPr>
          <w:szCs w:val="24"/>
        </w:rPr>
      </w:pPr>
      <w:r w:rsidRPr="004A1025">
        <w:rPr>
          <w:szCs w:val="24"/>
        </w:rPr>
        <w:t>Incluindo 1 quadro de comando elétrico e 15m de mangueira 1/2” 1000 PSI.</w:t>
      </w:r>
    </w:p>
    <w:p w:rsidR="00171030" w:rsidRPr="004A1025" w:rsidRDefault="00171030" w:rsidP="00171030">
      <w:pPr>
        <w:spacing w:after="170" w:line="100" w:lineRule="atLeast"/>
        <w:ind w:firstLine="573"/>
        <w:jc w:val="center"/>
        <w:rPr>
          <w:i/>
          <w:sz w:val="24"/>
          <w:szCs w:val="24"/>
        </w:rPr>
      </w:pPr>
      <w:r w:rsidRPr="004A1025">
        <w:rPr>
          <w:rFonts w:ascii="DroidSansRegular" w:hAnsi="DroidSansRegular"/>
          <w:noProof/>
          <w:sz w:val="24"/>
          <w:szCs w:val="24"/>
          <w:lang w:eastAsia="pt-BR"/>
        </w:rPr>
        <w:drawing>
          <wp:inline distT="0" distB="0" distL="0" distR="0">
            <wp:extent cx="3248025" cy="2626995"/>
            <wp:effectExtent l="19050" t="0" r="9525" b="0"/>
            <wp:docPr id="62" name="Imagem 50"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3"/>
                    <pic:cNvPicPr>
                      <a:picLocks noChangeAspect="1" noChangeArrowheads="1"/>
                    </pic:cNvPicPr>
                  </pic:nvPicPr>
                  <pic:blipFill>
                    <a:blip r:embed="rId18" cstate="print"/>
                    <a:srcRect/>
                    <a:stretch>
                      <a:fillRect/>
                    </a:stretch>
                  </pic:blipFill>
                  <pic:spPr bwMode="auto">
                    <a:xfrm>
                      <a:off x="0" y="0"/>
                      <a:ext cx="3248025" cy="2626995"/>
                    </a:xfrm>
                    <a:prstGeom prst="rect">
                      <a:avLst/>
                    </a:prstGeom>
                    <a:noFill/>
                    <a:ln w="9525">
                      <a:noFill/>
                      <a:miter lim="800000"/>
                      <a:headEnd/>
                      <a:tailEnd/>
                    </a:ln>
                  </pic:spPr>
                </pic:pic>
              </a:graphicData>
            </a:graphic>
          </wp:inline>
        </w:drawing>
      </w:r>
      <w:r w:rsidRPr="004A1025">
        <w:rPr>
          <w:rFonts w:ascii="DroidSansRegular" w:hAnsi="DroidSansRegular"/>
          <w:sz w:val="24"/>
          <w:szCs w:val="24"/>
          <w:lang w:eastAsia="pt-BR"/>
        </w:rPr>
        <w:br/>
      </w:r>
      <w:r w:rsidRPr="004A1025">
        <w:rPr>
          <w:i/>
          <w:sz w:val="24"/>
          <w:szCs w:val="24"/>
        </w:rPr>
        <w:t>Lavadora BH-6750 BR Profissional - RF143. Referência comercial BH Equipamentos</w:t>
      </w:r>
    </w:p>
    <w:p w:rsidR="009B0504" w:rsidRPr="004A1025" w:rsidRDefault="009B0504" w:rsidP="009B0504"/>
    <w:p w:rsidR="00B76F30" w:rsidRPr="004A1025" w:rsidRDefault="00B76F30" w:rsidP="00B76F30">
      <w:pPr>
        <w:pStyle w:val="Ttulo2"/>
        <w:tabs>
          <w:tab w:val="num" w:pos="0"/>
          <w:tab w:val="left" w:pos="360"/>
          <w:tab w:val="left" w:pos="792"/>
        </w:tabs>
        <w:jc w:val="both"/>
        <w:rPr>
          <w:caps/>
          <w:szCs w:val="24"/>
        </w:rPr>
      </w:pPr>
      <w:bookmarkStart w:id="194" w:name="_Toc418846417"/>
      <w:bookmarkStart w:id="195" w:name="_Toc419210499"/>
      <w:bookmarkStart w:id="196" w:name="_Toc457392676"/>
      <w:r w:rsidRPr="004A1025">
        <w:rPr>
          <w:caps/>
          <w:szCs w:val="24"/>
        </w:rPr>
        <w:t>revestimentos e tratamentos superficiais (22)</w:t>
      </w:r>
      <w:bookmarkEnd w:id="194"/>
      <w:bookmarkEnd w:id="195"/>
      <w:bookmarkEnd w:id="196"/>
    </w:p>
    <w:p w:rsidR="00B76F30" w:rsidRPr="004A1025" w:rsidRDefault="00B76F30" w:rsidP="00B76F30">
      <w:pPr>
        <w:pStyle w:val="Recuodecorpodetexto32"/>
        <w:widowControl w:val="0"/>
        <w:rPr>
          <w:szCs w:val="24"/>
        </w:rPr>
      </w:pPr>
      <w:r w:rsidRPr="004A1025">
        <w:rPr>
          <w:szCs w:val="24"/>
        </w:rPr>
        <w:t>Antes de iniciar os trabalhos de revestimentos, tomar providências para que todas as superfícies a revestir estejam firmes, retilíneas, niveladas e aprumadas. Qualquer correção neste sentido será feita antes da aplicação do revestimento.</w:t>
      </w:r>
    </w:p>
    <w:p w:rsidR="00B76F30" w:rsidRPr="004A1025" w:rsidRDefault="00B76F30" w:rsidP="00B76F30">
      <w:pPr>
        <w:pStyle w:val="Recuodecorpodetexto32"/>
        <w:rPr>
          <w:szCs w:val="24"/>
        </w:rPr>
      </w:pPr>
      <w:r w:rsidRPr="004A1025">
        <w:rPr>
          <w:szCs w:val="24"/>
        </w:rPr>
        <w:t xml:space="preserve">As especificações e orientações relativas aos revestimentos cerâmicos devem atender as recomendações e especificações do </w:t>
      </w:r>
      <w:r w:rsidRPr="004A1025">
        <w:rPr>
          <w:b/>
          <w:szCs w:val="24"/>
        </w:rPr>
        <w:t>Caderno de Encargos da PINI</w:t>
      </w:r>
      <w:r w:rsidRPr="004A1025">
        <w:rPr>
          <w:szCs w:val="24"/>
        </w:rPr>
        <w:t>:</w:t>
      </w:r>
    </w:p>
    <w:p w:rsidR="00B76F30" w:rsidRPr="004A1025" w:rsidRDefault="00B76F30" w:rsidP="00B76F30">
      <w:pPr>
        <w:pStyle w:val="Recuodecorpodetexto32"/>
        <w:rPr>
          <w:b/>
          <w:szCs w:val="24"/>
        </w:rPr>
      </w:pPr>
      <w:r w:rsidRPr="004A1025">
        <w:rPr>
          <w:szCs w:val="24"/>
        </w:rPr>
        <w:t xml:space="preserve">Materiais e Equipamentos, </w:t>
      </w:r>
      <w:r w:rsidRPr="004A1025">
        <w:rPr>
          <w:b/>
          <w:szCs w:val="24"/>
        </w:rPr>
        <w:t>Argamassa</w:t>
      </w:r>
      <w:r w:rsidRPr="004A1025">
        <w:rPr>
          <w:szCs w:val="24"/>
        </w:rPr>
        <w:t>:</w:t>
      </w:r>
    </w:p>
    <w:p w:rsidR="00B76F30" w:rsidRPr="004A1025" w:rsidRDefault="00B76F30" w:rsidP="00B76F30">
      <w:pPr>
        <w:pStyle w:val="Recuodecorpodetexto32"/>
        <w:numPr>
          <w:ilvl w:val="0"/>
          <w:numId w:val="51"/>
        </w:numPr>
        <w:tabs>
          <w:tab w:val="left" w:pos="567"/>
        </w:tabs>
        <w:ind w:firstLine="0"/>
        <w:rPr>
          <w:szCs w:val="24"/>
        </w:rPr>
      </w:pPr>
      <w:r w:rsidRPr="004A1025">
        <w:rPr>
          <w:szCs w:val="24"/>
          <w:u w:val="single"/>
        </w:rPr>
        <w:t>Colante/Assentamento de Azulejos, Ladrilhos e Pedras Naturais</w:t>
      </w:r>
      <w:r w:rsidRPr="004A1025">
        <w:rPr>
          <w:szCs w:val="24"/>
        </w:rPr>
        <w:t xml:space="preserve"> (E-ARG.7);</w:t>
      </w:r>
    </w:p>
    <w:p w:rsidR="00B76F30" w:rsidRPr="004A1025" w:rsidRDefault="00B76F30" w:rsidP="00B76F30">
      <w:pPr>
        <w:pStyle w:val="Recuodecorpodetexto32"/>
        <w:numPr>
          <w:ilvl w:val="0"/>
          <w:numId w:val="51"/>
        </w:numPr>
        <w:tabs>
          <w:tab w:val="left" w:pos="567"/>
        </w:tabs>
        <w:ind w:firstLine="0"/>
        <w:rPr>
          <w:szCs w:val="24"/>
        </w:rPr>
      </w:pPr>
      <w:r w:rsidRPr="004A1025">
        <w:rPr>
          <w:szCs w:val="24"/>
          <w:u w:val="single"/>
        </w:rPr>
        <w:t>Industrializada/Rejuntamento</w:t>
      </w:r>
      <w:r w:rsidRPr="004A1025">
        <w:rPr>
          <w:szCs w:val="24"/>
        </w:rPr>
        <w:t xml:space="preserve"> (E-ARG.9).</w:t>
      </w:r>
    </w:p>
    <w:p w:rsidR="00B76F30" w:rsidRPr="004A1025" w:rsidRDefault="00B76F30" w:rsidP="00B76F30">
      <w:pPr>
        <w:pStyle w:val="Recuodecorpodetexto32"/>
        <w:ind w:firstLine="993"/>
        <w:rPr>
          <w:szCs w:val="24"/>
        </w:rPr>
      </w:pPr>
      <w:r w:rsidRPr="004A1025">
        <w:rPr>
          <w:szCs w:val="24"/>
        </w:rPr>
        <w:t xml:space="preserve">Materiais e Equipamentos, </w:t>
      </w:r>
      <w:r w:rsidRPr="004A1025">
        <w:rPr>
          <w:b/>
          <w:szCs w:val="24"/>
        </w:rPr>
        <w:t>Juntas</w:t>
      </w:r>
      <w:r w:rsidRPr="004A1025">
        <w:rPr>
          <w:szCs w:val="24"/>
        </w:rPr>
        <w:t>:</w:t>
      </w:r>
    </w:p>
    <w:p w:rsidR="00B76F30" w:rsidRPr="004A1025" w:rsidRDefault="00B76F30" w:rsidP="00B76F30">
      <w:pPr>
        <w:pStyle w:val="Recuodecorpodetexto32"/>
        <w:numPr>
          <w:ilvl w:val="0"/>
          <w:numId w:val="52"/>
        </w:numPr>
        <w:tabs>
          <w:tab w:val="left" w:pos="567"/>
        </w:tabs>
        <w:ind w:firstLine="0"/>
        <w:rPr>
          <w:szCs w:val="24"/>
        </w:rPr>
      </w:pPr>
      <w:r w:rsidRPr="004A1025">
        <w:rPr>
          <w:szCs w:val="24"/>
          <w:u w:val="single"/>
        </w:rPr>
        <w:t>De Assentamento/Ladrilhos Cerâmicos</w:t>
      </w:r>
      <w:r w:rsidRPr="004A1025">
        <w:rPr>
          <w:szCs w:val="24"/>
        </w:rPr>
        <w:t xml:space="preserve"> (E-JUN.2).</w:t>
      </w:r>
    </w:p>
    <w:p w:rsidR="00B76F30" w:rsidRPr="004A1025" w:rsidRDefault="00B76F30" w:rsidP="00B76F30">
      <w:pPr>
        <w:pStyle w:val="Recuodecorpodetexto32"/>
        <w:ind w:firstLine="993"/>
        <w:rPr>
          <w:b/>
          <w:szCs w:val="24"/>
        </w:rPr>
      </w:pPr>
      <w:r w:rsidRPr="004A1025">
        <w:rPr>
          <w:szCs w:val="24"/>
        </w:rPr>
        <w:t xml:space="preserve">Materiais e Equipamentos, </w:t>
      </w:r>
      <w:r w:rsidRPr="004A1025">
        <w:rPr>
          <w:b/>
          <w:szCs w:val="24"/>
        </w:rPr>
        <w:t>Azulejo</w:t>
      </w:r>
      <w:r w:rsidRPr="004A1025">
        <w:rPr>
          <w:szCs w:val="24"/>
        </w:rPr>
        <w:t>:</w:t>
      </w:r>
    </w:p>
    <w:p w:rsidR="00B76F30" w:rsidRPr="004A1025" w:rsidRDefault="00B76F30" w:rsidP="00B76F30">
      <w:pPr>
        <w:pStyle w:val="Recuodecorpodetexto32"/>
        <w:numPr>
          <w:ilvl w:val="0"/>
          <w:numId w:val="52"/>
        </w:numPr>
        <w:tabs>
          <w:tab w:val="left" w:pos="567"/>
        </w:tabs>
        <w:ind w:firstLine="0"/>
        <w:rPr>
          <w:szCs w:val="24"/>
        </w:rPr>
      </w:pPr>
      <w:r w:rsidRPr="004A1025">
        <w:rPr>
          <w:szCs w:val="24"/>
          <w:u w:val="single"/>
        </w:rPr>
        <w:t>Faiança</w:t>
      </w:r>
      <w:r w:rsidRPr="004A1025">
        <w:rPr>
          <w:szCs w:val="24"/>
        </w:rPr>
        <w:t xml:space="preserve"> (E-AZU.1);</w:t>
      </w:r>
    </w:p>
    <w:p w:rsidR="00B76F30" w:rsidRPr="004A1025" w:rsidRDefault="00B76F30" w:rsidP="00B76F30">
      <w:pPr>
        <w:pStyle w:val="Recuodecorpodetexto32"/>
        <w:ind w:firstLine="993"/>
        <w:rPr>
          <w:b/>
          <w:szCs w:val="24"/>
        </w:rPr>
      </w:pPr>
      <w:r w:rsidRPr="004A1025">
        <w:rPr>
          <w:szCs w:val="24"/>
        </w:rPr>
        <w:t xml:space="preserve">Procedimentos, </w:t>
      </w:r>
      <w:r w:rsidRPr="004A1025">
        <w:rPr>
          <w:b/>
          <w:szCs w:val="24"/>
        </w:rPr>
        <w:t>Revestimento-11</w:t>
      </w:r>
      <w:r w:rsidRPr="004A1025">
        <w:rPr>
          <w:szCs w:val="24"/>
        </w:rPr>
        <w:t>:</w:t>
      </w:r>
    </w:p>
    <w:p w:rsidR="00B76F30" w:rsidRPr="004A1025" w:rsidRDefault="00B76F30" w:rsidP="00B76F30">
      <w:pPr>
        <w:pStyle w:val="Recuodecorpodetexto32"/>
        <w:numPr>
          <w:ilvl w:val="0"/>
          <w:numId w:val="52"/>
        </w:numPr>
        <w:tabs>
          <w:tab w:val="left" w:pos="567"/>
          <w:tab w:val="left" w:pos="851"/>
        </w:tabs>
        <w:ind w:firstLine="0"/>
        <w:rPr>
          <w:szCs w:val="24"/>
        </w:rPr>
      </w:pPr>
      <w:r w:rsidRPr="004A1025">
        <w:rPr>
          <w:szCs w:val="24"/>
          <w:u w:val="single"/>
        </w:rPr>
        <w:t>Cerâmica/Azulejos e Ladrilhos/</w:t>
      </w:r>
      <w:proofErr w:type="spellStart"/>
      <w:r w:rsidRPr="004A1025">
        <w:rPr>
          <w:szCs w:val="24"/>
          <w:u w:val="single"/>
        </w:rPr>
        <w:t>Ass</w:t>
      </w:r>
      <w:proofErr w:type="spellEnd"/>
      <w:r w:rsidRPr="004A1025">
        <w:rPr>
          <w:szCs w:val="24"/>
          <w:u w:val="single"/>
        </w:rPr>
        <w:t xml:space="preserve"> </w:t>
      </w:r>
      <w:proofErr w:type="spellStart"/>
      <w:r w:rsidRPr="004A1025">
        <w:rPr>
          <w:szCs w:val="24"/>
          <w:u w:val="single"/>
        </w:rPr>
        <w:t>Arg</w:t>
      </w:r>
      <w:proofErr w:type="spellEnd"/>
      <w:r w:rsidRPr="004A1025">
        <w:rPr>
          <w:szCs w:val="24"/>
          <w:u w:val="single"/>
        </w:rPr>
        <w:t>. Colante</w:t>
      </w:r>
      <w:r w:rsidRPr="004A1025">
        <w:rPr>
          <w:szCs w:val="24"/>
        </w:rPr>
        <w:t xml:space="preserve"> (P-11.CER.1).</w:t>
      </w:r>
    </w:p>
    <w:p w:rsidR="004A1025" w:rsidRPr="004A1025" w:rsidRDefault="004A1025" w:rsidP="004A1025">
      <w:pPr>
        <w:pStyle w:val="Recuodecorpodetexto32"/>
        <w:tabs>
          <w:tab w:val="left" w:pos="567"/>
          <w:tab w:val="left" w:pos="851"/>
        </w:tabs>
        <w:ind w:firstLine="0"/>
        <w:rPr>
          <w:szCs w:val="24"/>
        </w:rPr>
      </w:pPr>
    </w:p>
    <w:p w:rsidR="00B76F30" w:rsidRPr="004A1025" w:rsidRDefault="00B76F30" w:rsidP="00B76F30">
      <w:pPr>
        <w:pStyle w:val="Ttulo3"/>
        <w:tabs>
          <w:tab w:val="clear" w:pos="11486"/>
          <w:tab w:val="num" w:pos="568"/>
          <w:tab w:val="left" w:pos="1418"/>
          <w:tab w:val="left" w:pos="1922"/>
        </w:tabs>
        <w:ind w:left="568"/>
        <w:jc w:val="both"/>
        <w:rPr>
          <w:szCs w:val="24"/>
        </w:rPr>
      </w:pPr>
      <w:bookmarkStart w:id="197" w:name="_Toc382212533"/>
      <w:bookmarkStart w:id="198" w:name="_Toc418846420"/>
      <w:bookmarkStart w:id="199" w:name="_Toc457392677"/>
      <w:bookmarkStart w:id="200" w:name="_Toc419210502"/>
      <w:r w:rsidRPr="004A1025">
        <w:rPr>
          <w:szCs w:val="24"/>
        </w:rPr>
        <w:lastRenderedPageBreak/>
        <w:t>Revestimento Cerâmico</w:t>
      </w:r>
      <w:bookmarkEnd w:id="197"/>
      <w:bookmarkEnd w:id="198"/>
      <w:bookmarkEnd w:id="199"/>
      <w:r w:rsidRPr="004A1025">
        <w:rPr>
          <w:szCs w:val="24"/>
        </w:rPr>
        <w:t xml:space="preserve"> </w:t>
      </w:r>
      <w:bookmarkEnd w:id="200"/>
    </w:p>
    <w:p w:rsidR="00B76F30" w:rsidRPr="004A1025" w:rsidRDefault="00B76F30" w:rsidP="00B76F30">
      <w:pPr>
        <w:pStyle w:val="Recuodecorpodetexto32"/>
        <w:suppressAutoHyphens/>
        <w:rPr>
          <w:szCs w:val="24"/>
        </w:rPr>
      </w:pPr>
      <w:r w:rsidRPr="004A1025">
        <w:rPr>
          <w:szCs w:val="24"/>
        </w:rPr>
        <w:t xml:space="preserve">Nos locais indicados no projeto arquitetônico, as paredes serão revestidas com peças cerâmicas conforme especificações abaixo, devendo ser assentadas com argamassa de cimento colante e rejuntamento com pasta pré-fabricada de 3mm, nivelado e aprumado. </w:t>
      </w:r>
    </w:p>
    <w:p w:rsidR="00B76F30" w:rsidRPr="004A1025" w:rsidRDefault="00B76F30" w:rsidP="00B76F30">
      <w:pPr>
        <w:pStyle w:val="Recuodecorpodetexto32"/>
        <w:rPr>
          <w:szCs w:val="24"/>
        </w:rPr>
      </w:pPr>
      <w:r w:rsidRPr="004A1025">
        <w:rPr>
          <w:szCs w:val="24"/>
        </w:rPr>
        <w:t>Nos locais indicados no projeto arquitetônico, as paredes serão revestidas com azulejo conforme especificações abaixo:</w:t>
      </w:r>
    </w:p>
    <w:tbl>
      <w:tblPr>
        <w:tblW w:w="0" w:type="auto"/>
        <w:tblInd w:w="1204" w:type="dxa"/>
        <w:tblLayout w:type="fixed"/>
        <w:tblCellMar>
          <w:left w:w="70" w:type="dxa"/>
          <w:right w:w="70" w:type="dxa"/>
        </w:tblCellMar>
        <w:tblLook w:val="0000"/>
      </w:tblPr>
      <w:tblGrid>
        <w:gridCol w:w="2969"/>
        <w:gridCol w:w="4683"/>
      </w:tblGrid>
      <w:tr w:rsidR="00B76F30" w:rsidRPr="004A1025" w:rsidTr="001B7813">
        <w:tc>
          <w:tcPr>
            <w:tcW w:w="2969" w:type="dxa"/>
            <w:shd w:val="clear" w:color="auto" w:fill="auto"/>
          </w:tcPr>
          <w:p w:rsidR="00B76F30" w:rsidRPr="004A1025" w:rsidRDefault="00B76F30" w:rsidP="001B7813">
            <w:pPr>
              <w:pStyle w:val="Corpodetexto"/>
              <w:snapToGrid w:val="0"/>
              <w:spacing w:before="60"/>
              <w:rPr>
                <w:b/>
                <w:bCs/>
                <w:szCs w:val="24"/>
              </w:rPr>
            </w:pPr>
          </w:p>
        </w:tc>
        <w:tc>
          <w:tcPr>
            <w:tcW w:w="4683" w:type="dxa"/>
            <w:shd w:val="clear" w:color="auto" w:fill="auto"/>
            <w:vAlign w:val="center"/>
          </w:tcPr>
          <w:p w:rsidR="00B76F30" w:rsidRPr="004A1025" w:rsidRDefault="00B76F30" w:rsidP="001B7813">
            <w:pPr>
              <w:jc w:val="both"/>
              <w:rPr>
                <w:b/>
                <w:bCs/>
                <w:szCs w:val="24"/>
              </w:rPr>
            </w:pPr>
          </w:p>
        </w:tc>
      </w:tr>
      <w:tr w:rsidR="00B76F30" w:rsidRPr="004A1025" w:rsidTr="001B7813">
        <w:tc>
          <w:tcPr>
            <w:tcW w:w="2969" w:type="dxa"/>
            <w:shd w:val="clear" w:color="auto" w:fill="auto"/>
          </w:tcPr>
          <w:p w:rsidR="00B76F30" w:rsidRPr="004A1025" w:rsidRDefault="00B76F30" w:rsidP="001B7813">
            <w:pPr>
              <w:pStyle w:val="Corpodetexto"/>
              <w:snapToGrid w:val="0"/>
              <w:spacing w:before="60"/>
              <w:jc w:val="center"/>
              <w:rPr>
                <w:b/>
                <w:bCs/>
                <w:szCs w:val="24"/>
              </w:rPr>
            </w:pPr>
            <w:r w:rsidRPr="004A1025">
              <w:object w:dxaOrig="12975" w:dyaOrig="128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9.7pt;height:118.9pt" o:ole="">
                  <v:imagedata r:id="rId19" o:title=""/>
                </v:shape>
                <o:OLEObject Type="Embed" ProgID="PBrush" ShapeID="_x0000_i1025" DrawAspect="Content" ObjectID="_1531136472" r:id="rId20"/>
              </w:object>
            </w:r>
          </w:p>
        </w:tc>
        <w:tc>
          <w:tcPr>
            <w:tcW w:w="4683" w:type="dxa"/>
            <w:shd w:val="clear" w:color="auto" w:fill="auto"/>
            <w:vAlign w:val="center"/>
          </w:tcPr>
          <w:p w:rsidR="00B76F30" w:rsidRPr="004A1025" w:rsidRDefault="00B76F30" w:rsidP="001B7813">
            <w:pPr>
              <w:jc w:val="both"/>
              <w:rPr>
                <w:color w:val="000000"/>
                <w:sz w:val="24"/>
              </w:rPr>
            </w:pPr>
            <w:r w:rsidRPr="004A1025">
              <w:rPr>
                <w:color w:val="000000"/>
                <w:sz w:val="24"/>
              </w:rPr>
              <w:t>Azulejo – 20x20 cm</w:t>
            </w:r>
          </w:p>
          <w:p w:rsidR="00B76F30" w:rsidRPr="004A1025" w:rsidRDefault="00B76F30" w:rsidP="001B7813">
            <w:pPr>
              <w:jc w:val="both"/>
              <w:rPr>
                <w:color w:val="000000"/>
                <w:sz w:val="24"/>
              </w:rPr>
            </w:pPr>
            <w:r w:rsidRPr="004A1025">
              <w:rPr>
                <w:color w:val="000000"/>
                <w:sz w:val="24"/>
              </w:rPr>
              <w:t>Cor branco</w:t>
            </w:r>
          </w:p>
          <w:p w:rsidR="00B76F30" w:rsidRPr="004A1025" w:rsidRDefault="00B76F30" w:rsidP="001B7813">
            <w:pPr>
              <w:jc w:val="both"/>
              <w:rPr>
                <w:color w:val="000000"/>
                <w:sz w:val="24"/>
              </w:rPr>
            </w:pPr>
            <w:r w:rsidRPr="004A1025">
              <w:rPr>
                <w:color w:val="000000"/>
                <w:sz w:val="24"/>
              </w:rPr>
              <w:t>Classe V1 de uniformidade das peças</w:t>
            </w:r>
          </w:p>
          <w:p w:rsidR="00B76F30" w:rsidRPr="004A1025" w:rsidRDefault="00B76F30" w:rsidP="001B7813">
            <w:pPr>
              <w:jc w:val="both"/>
              <w:rPr>
                <w:color w:val="000000"/>
                <w:sz w:val="24"/>
              </w:rPr>
            </w:pPr>
            <w:r w:rsidRPr="004A1025">
              <w:rPr>
                <w:color w:val="000000"/>
                <w:sz w:val="24"/>
              </w:rPr>
              <w:t xml:space="preserve">Marca Ref.: </w:t>
            </w:r>
            <w:proofErr w:type="spellStart"/>
            <w:r w:rsidRPr="004A1025">
              <w:rPr>
                <w:color w:val="000000"/>
                <w:sz w:val="24"/>
              </w:rPr>
              <w:t>Elianeou</w:t>
            </w:r>
            <w:proofErr w:type="spellEnd"/>
            <w:r w:rsidRPr="004A1025">
              <w:rPr>
                <w:color w:val="000000"/>
                <w:sz w:val="24"/>
              </w:rPr>
              <w:t xml:space="preserve"> similar.</w:t>
            </w:r>
          </w:p>
          <w:p w:rsidR="00B76F30" w:rsidRPr="004A1025" w:rsidRDefault="00B76F30" w:rsidP="001B7813">
            <w:pPr>
              <w:pStyle w:val="Corpodetexto"/>
              <w:snapToGrid w:val="0"/>
              <w:spacing w:before="60"/>
              <w:rPr>
                <w:b/>
                <w:bCs/>
                <w:szCs w:val="24"/>
              </w:rPr>
            </w:pPr>
          </w:p>
        </w:tc>
      </w:tr>
    </w:tbl>
    <w:p w:rsidR="00B76F30" w:rsidRPr="004A1025" w:rsidRDefault="00B76F30" w:rsidP="00137678">
      <w:pPr>
        <w:pStyle w:val="Recuodecorpodetexto32"/>
        <w:widowControl w:val="0"/>
        <w:rPr>
          <w:szCs w:val="24"/>
        </w:rPr>
      </w:pPr>
    </w:p>
    <w:p w:rsidR="00B76F30" w:rsidRPr="004A1025" w:rsidRDefault="00B76F30" w:rsidP="00B76F30">
      <w:pPr>
        <w:pStyle w:val="Ttulo2"/>
        <w:tabs>
          <w:tab w:val="num" w:pos="0"/>
          <w:tab w:val="left" w:pos="567"/>
          <w:tab w:val="left" w:pos="709"/>
          <w:tab w:val="left" w:pos="789"/>
          <w:tab w:val="left" w:pos="993"/>
        </w:tabs>
        <w:spacing w:before="160" w:after="160"/>
        <w:jc w:val="both"/>
        <w:rPr>
          <w:szCs w:val="24"/>
        </w:rPr>
      </w:pPr>
      <w:bookmarkStart w:id="201" w:name="_Toc418846422"/>
      <w:bookmarkStart w:id="202" w:name="_Toc419210505"/>
      <w:bookmarkStart w:id="203" w:name="_Toc457392678"/>
      <w:r w:rsidRPr="004A1025">
        <w:rPr>
          <w:szCs w:val="24"/>
        </w:rPr>
        <w:t>PISOS / SOLEIRAS/ RODAPÉS (23)</w:t>
      </w:r>
      <w:bookmarkEnd w:id="201"/>
      <w:bookmarkEnd w:id="202"/>
      <w:bookmarkEnd w:id="203"/>
    </w:p>
    <w:p w:rsidR="00B76F30" w:rsidRPr="004A1025" w:rsidRDefault="00B76F30" w:rsidP="00B76F30"/>
    <w:p w:rsidR="002554A2" w:rsidRPr="004A1025" w:rsidRDefault="002554A2" w:rsidP="002554A2">
      <w:pPr>
        <w:pStyle w:val="Ttulo4"/>
        <w:numPr>
          <w:ilvl w:val="3"/>
          <w:numId w:val="53"/>
        </w:numPr>
        <w:tabs>
          <w:tab w:val="clear" w:pos="851"/>
          <w:tab w:val="num" w:pos="1134"/>
        </w:tabs>
        <w:ind w:left="0"/>
        <w:jc w:val="both"/>
        <w:rPr>
          <w:szCs w:val="24"/>
        </w:rPr>
      </w:pPr>
      <w:bookmarkStart w:id="204" w:name="_Toc382212535"/>
      <w:r w:rsidRPr="004A1025">
        <w:rPr>
          <w:szCs w:val="24"/>
        </w:rPr>
        <w:t>Contrapiso</w:t>
      </w:r>
      <w:bookmarkEnd w:id="204"/>
    </w:p>
    <w:p w:rsidR="002554A2" w:rsidRPr="004A1025" w:rsidRDefault="002554A2" w:rsidP="002554A2">
      <w:pPr>
        <w:pStyle w:val="Recuodecorpodetexto32"/>
        <w:rPr>
          <w:szCs w:val="24"/>
        </w:rPr>
      </w:pPr>
      <w:r w:rsidRPr="004A1025">
        <w:rPr>
          <w:szCs w:val="24"/>
        </w:rPr>
        <w:t xml:space="preserve">O contrapiso interno, quando executado, terá espessura mínima de 10 cm com concreto de </w:t>
      </w:r>
      <w:proofErr w:type="spellStart"/>
      <w:r w:rsidRPr="004A1025">
        <w:rPr>
          <w:szCs w:val="24"/>
        </w:rPr>
        <w:t>fck</w:t>
      </w:r>
      <w:proofErr w:type="spellEnd"/>
      <w:r w:rsidRPr="004A1025">
        <w:rPr>
          <w:szCs w:val="24"/>
        </w:rPr>
        <w:t xml:space="preserve">&gt;=150kg/cm², aditivado com impermeabilizante, marca de referência: </w:t>
      </w:r>
      <w:proofErr w:type="spellStart"/>
      <w:r w:rsidRPr="004A1025">
        <w:rPr>
          <w:szCs w:val="24"/>
        </w:rPr>
        <w:t>Vedacit</w:t>
      </w:r>
      <w:proofErr w:type="spellEnd"/>
      <w:r w:rsidRPr="004A1025">
        <w:rPr>
          <w:szCs w:val="24"/>
        </w:rPr>
        <w:t xml:space="preserve"> ou similar, sobre um colchão de brita de 5,0 cm de espessura mínima.</w:t>
      </w:r>
    </w:p>
    <w:p w:rsidR="002554A2" w:rsidRPr="004A1025" w:rsidRDefault="002554A2" w:rsidP="002554A2">
      <w:pPr>
        <w:pStyle w:val="Recuodecorpodetexto32"/>
        <w:rPr>
          <w:szCs w:val="24"/>
        </w:rPr>
      </w:pPr>
    </w:p>
    <w:p w:rsidR="002554A2" w:rsidRPr="004A1025" w:rsidRDefault="002554A2" w:rsidP="002554A2">
      <w:pPr>
        <w:pStyle w:val="Ttulo4"/>
        <w:numPr>
          <w:ilvl w:val="3"/>
          <w:numId w:val="53"/>
        </w:numPr>
        <w:tabs>
          <w:tab w:val="clear" w:pos="851"/>
          <w:tab w:val="num" w:pos="1134"/>
        </w:tabs>
        <w:ind w:left="0"/>
        <w:jc w:val="both"/>
        <w:rPr>
          <w:szCs w:val="24"/>
        </w:rPr>
      </w:pPr>
      <w:bookmarkStart w:id="205" w:name="_Toc382212536"/>
      <w:bookmarkStart w:id="206" w:name="_Toc301963871"/>
      <w:bookmarkStart w:id="207" w:name="_Toc301770285"/>
      <w:r w:rsidRPr="004A1025">
        <w:rPr>
          <w:szCs w:val="24"/>
        </w:rPr>
        <w:t>Regularização de Base</w:t>
      </w:r>
      <w:bookmarkEnd w:id="205"/>
      <w:bookmarkEnd w:id="206"/>
      <w:bookmarkEnd w:id="207"/>
    </w:p>
    <w:p w:rsidR="002554A2" w:rsidRPr="004A1025" w:rsidRDefault="002554A2" w:rsidP="002554A2">
      <w:pPr>
        <w:pStyle w:val="Recuodecorpodetexto32"/>
        <w:spacing w:before="0" w:after="0"/>
        <w:rPr>
          <w:szCs w:val="24"/>
        </w:rPr>
      </w:pPr>
      <w:r w:rsidRPr="004A1025">
        <w:rPr>
          <w:szCs w:val="24"/>
        </w:rPr>
        <w:t>Sobre o contrapiso será aplicada uma camada de argamassa de cimento e areia no traço 1:3, com espessura de 3 cm como preparação da base para polimento. Deverá ser utilizado equipamento específico para o polimento do piso.</w:t>
      </w:r>
    </w:p>
    <w:p w:rsidR="00B76F30" w:rsidRPr="004A1025" w:rsidRDefault="00B76F30" w:rsidP="00B76F30">
      <w:pPr>
        <w:pStyle w:val="Recuodecorpodetexto32"/>
        <w:rPr>
          <w:szCs w:val="24"/>
        </w:rPr>
      </w:pPr>
    </w:p>
    <w:p w:rsidR="004B2AFC" w:rsidRPr="004A1025" w:rsidRDefault="004B2AFC" w:rsidP="004B2AFC">
      <w:pPr>
        <w:pStyle w:val="Ttulo2"/>
        <w:tabs>
          <w:tab w:val="num" w:pos="0"/>
          <w:tab w:val="left" w:pos="567"/>
          <w:tab w:val="left" w:pos="709"/>
          <w:tab w:val="left" w:pos="789"/>
          <w:tab w:val="left" w:pos="993"/>
        </w:tabs>
        <w:spacing w:before="160" w:after="160"/>
        <w:jc w:val="both"/>
        <w:rPr>
          <w:szCs w:val="24"/>
        </w:rPr>
      </w:pPr>
      <w:bookmarkStart w:id="208" w:name="_Toc457392679"/>
      <w:r w:rsidRPr="004A1025">
        <w:rPr>
          <w:szCs w:val="24"/>
        </w:rPr>
        <w:t>PAVIMENTAÇÃO (26)</w:t>
      </w:r>
      <w:bookmarkEnd w:id="208"/>
    </w:p>
    <w:p w:rsidR="00B76F30" w:rsidRPr="004A1025" w:rsidRDefault="00B76F30" w:rsidP="00B76F30">
      <w:pPr>
        <w:pStyle w:val="Ttulo3"/>
        <w:tabs>
          <w:tab w:val="clear" w:pos="11486"/>
          <w:tab w:val="num" w:pos="851"/>
          <w:tab w:val="num" w:pos="12337"/>
        </w:tabs>
        <w:suppressAutoHyphens/>
        <w:jc w:val="both"/>
      </w:pPr>
      <w:bookmarkStart w:id="209" w:name="_Toc337466011"/>
      <w:bookmarkStart w:id="210" w:name="_Toc408402779"/>
      <w:bookmarkStart w:id="211" w:name="_Toc419210506"/>
      <w:bookmarkStart w:id="212" w:name="_Toc457392680"/>
      <w:r w:rsidRPr="004A1025">
        <w:t xml:space="preserve">Calçada Externa em Piso de </w:t>
      </w:r>
      <w:r w:rsidR="00EB1230" w:rsidRPr="004A1025">
        <w:t xml:space="preserve">Bloco de </w:t>
      </w:r>
      <w:r w:rsidRPr="004A1025">
        <w:t xml:space="preserve">Concreto </w:t>
      </w:r>
      <w:bookmarkEnd w:id="209"/>
      <w:r w:rsidRPr="004A1025">
        <w:t>Intertravado</w:t>
      </w:r>
      <w:bookmarkEnd w:id="210"/>
      <w:bookmarkEnd w:id="211"/>
      <w:bookmarkEnd w:id="212"/>
    </w:p>
    <w:p w:rsidR="00B76F30" w:rsidRPr="004A1025" w:rsidRDefault="00B76F30" w:rsidP="00B76F30">
      <w:pPr>
        <w:suppressAutoHyphens/>
        <w:spacing w:before="160" w:after="160"/>
        <w:ind w:firstLine="1134"/>
        <w:jc w:val="both"/>
        <w:rPr>
          <w:sz w:val="24"/>
          <w:szCs w:val="24"/>
        </w:rPr>
      </w:pPr>
      <w:r w:rsidRPr="004A1025">
        <w:rPr>
          <w:sz w:val="24"/>
          <w:szCs w:val="24"/>
        </w:rPr>
        <w:t>A calçada será executada em blocos intertravados de concreto (tipo “</w:t>
      </w:r>
      <w:proofErr w:type="spellStart"/>
      <w:r w:rsidRPr="004A1025">
        <w:rPr>
          <w:sz w:val="24"/>
          <w:szCs w:val="24"/>
        </w:rPr>
        <w:t>paver</w:t>
      </w:r>
      <w:proofErr w:type="spellEnd"/>
      <w:r w:rsidRPr="004A1025">
        <w:rPr>
          <w:sz w:val="24"/>
          <w:szCs w:val="24"/>
        </w:rPr>
        <w:t>”)</w:t>
      </w:r>
      <w:r w:rsidR="004A1025" w:rsidRPr="004A1025">
        <w:rPr>
          <w:sz w:val="24"/>
          <w:szCs w:val="24"/>
        </w:rPr>
        <w:t xml:space="preserve"> do mesmo padrão do existente (retirada e reaproveitamento)</w:t>
      </w:r>
      <w:r w:rsidRPr="004A1025">
        <w:rPr>
          <w:sz w:val="24"/>
          <w:szCs w:val="24"/>
        </w:rPr>
        <w:t>. O solo que receberá a calçada deverá ser regularizado, nivelado e compactado manualmente com</w:t>
      </w:r>
      <w:r w:rsidR="004A1025" w:rsidRPr="004A1025">
        <w:rPr>
          <w:sz w:val="24"/>
          <w:szCs w:val="24"/>
        </w:rPr>
        <w:t xml:space="preserve"> </w:t>
      </w:r>
      <w:r w:rsidRPr="004A1025">
        <w:rPr>
          <w:sz w:val="24"/>
          <w:szCs w:val="24"/>
        </w:rPr>
        <w:t>soquete, mantendo-se os devidos caimentos. Sobre o solo compactado será aplicada uma camada</w:t>
      </w:r>
      <w:r w:rsidR="002554A2" w:rsidRPr="004A1025">
        <w:rPr>
          <w:sz w:val="24"/>
          <w:szCs w:val="24"/>
        </w:rPr>
        <w:t xml:space="preserve"> </w:t>
      </w:r>
      <w:r w:rsidRPr="004A1025">
        <w:rPr>
          <w:sz w:val="24"/>
          <w:szCs w:val="24"/>
        </w:rPr>
        <w:t>de pedrisco, na espessura de 5cm, também nivelada e compactada com compactador de placas vibratórias.</w:t>
      </w:r>
    </w:p>
    <w:p w:rsidR="00B76F30" w:rsidRPr="004A1025" w:rsidRDefault="00B76F30" w:rsidP="00B76F30">
      <w:pPr>
        <w:suppressAutoHyphens/>
        <w:spacing w:before="160" w:after="160"/>
        <w:ind w:firstLine="1134"/>
        <w:jc w:val="both"/>
        <w:rPr>
          <w:sz w:val="24"/>
          <w:szCs w:val="24"/>
        </w:rPr>
      </w:pPr>
      <w:r w:rsidRPr="004A1025">
        <w:rPr>
          <w:sz w:val="24"/>
          <w:szCs w:val="24"/>
        </w:rPr>
        <w:t>Os blocos</w:t>
      </w:r>
      <w:r w:rsidR="004A1025" w:rsidRPr="004A1025">
        <w:rPr>
          <w:sz w:val="24"/>
          <w:szCs w:val="24"/>
        </w:rPr>
        <w:t xml:space="preserve"> </w:t>
      </w:r>
      <w:r w:rsidRPr="004A1025">
        <w:rPr>
          <w:sz w:val="24"/>
          <w:szCs w:val="24"/>
        </w:rPr>
        <w:t>a serem empregados, serão de concreto vibro-prensado, com resistência final à compressão e abrasão</w:t>
      </w:r>
      <w:r w:rsidR="004A1025" w:rsidRPr="004A1025">
        <w:rPr>
          <w:sz w:val="24"/>
          <w:szCs w:val="24"/>
        </w:rPr>
        <w:t xml:space="preserve"> </w:t>
      </w:r>
      <w:r w:rsidRPr="004A1025">
        <w:rPr>
          <w:sz w:val="24"/>
          <w:szCs w:val="24"/>
        </w:rPr>
        <w:t xml:space="preserve">de no mínimo 35MPa, conforme normas da ABNT e dimensões de </w:t>
      </w:r>
      <w:r w:rsidRPr="004A1025">
        <w:rPr>
          <w:sz w:val="24"/>
          <w:szCs w:val="24"/>
        </w:rPr>
        <w:lastRenderedPageBreak/>
        <w:t>10x20x5cm. O nivelamento superior das peças</w:t>
      </w:r>
      <w:r w:rsidR="004A1025" w:rsidRPr="004A1025">
        <w:rPr>
          <w:sz w:val="24"/>
          <w:szCs w:val="24"/>
        </w:rPr>
        <w:t xml:space="preserve"> </w:t>
      </w:r>
      <w:r w:rsidRPr="004A1025">
        <w:rPr>
          <w:sz w:val="24"/>
          <w:szCs w:val="24"/>
        </w:rPr>
        <w:t>deverá ser perfeito, sem a existência de desníveis, degraus ou ressaltos.</w:t>
      </w:r>
    </w:p>
    <w:p w:rsidR="00B76F30" w:rsidRPr="004A1025" w:rsidRDefault="00B76F30" w:rsidP="00B76F30">
      <w:pPr>
        <w:suppressAutoHyphens/>
        <w:spacing w:before="160" w:after="160"/>
        <w:ind w:firstLine="1134"/>
        <w:jc w:val="both"/>
        <w:rPr>
          <w:sz w:val="24"/>
          <w:szCs w:val="24"/>
        </w:rPr>
      </w:pPr>
      <w:r w:rsidRPr="004A1025">
        <w:rPr>
          <w:sz w:val="24"/>
          <w:szCs w:val="24"/>
        </w:rPr>
        <w:t>O acabamento</w:t>
      </w:r>
      <w:r w:rsidR="004A1025" w:rsidRPr="004A1025">
        <w:rPr>
          <w:sz w:val="24"/>
          <w:szCs w:val="24"/>
        </w:rPr>
        <w:t xml:space="preserve"> </w:t>
      </w:r>
      <w:r w:rsidRPr="004A1025">
        <w:rPr>
          <w:sz w:val="24"/>
          <w:szCs w:val="24"/>
        </w:rPr>
        <w:t>será feito pela colocação de uma camada de areia fina (que será responsável pelo rejunte) e nova</w:t>
      </w:r>
      <w:r w:rsidR="004A1025" w:rsidRPr="004A1025">
        <w:rPr>
          <w:sz w:val="24"/>
          <w:szCs w:val="24"/>
        </w:rPr>
        <w:t xml:space="preserve"> </w:t>
      </w:r>
      <w:r w:rsidRPr="004A1025">
        <w:rPr>
          <w:sz w:val="24"/>
          <w:szCs w:val="24"/>
        </w:rPr>
        <w:t>compactação, cuidando para que os vãos entre as peças sejam preenchidas pela areia. O excesso de</w:t>
      </w:r>
      <w:r w:rsidR="004A1025" w:rsidRPr="004A1025">
        <w:rPr>
          <w:sz w:val="24"/>
          <w:szCs w:val="24"/>
        </w:rPr>
        <w:t xml:space="preserve"> </w:t>
      </w:r>
      <w:r w:rsidRPr="004A1025">
        <w:rPr>
          <w:sz w:val="24"/>
          <w:szCs w:val="24"/>
        </w:rPr>
        <w:t>areia deverá ser eliminado por varrição. O trânsito sobre a pavimentação só poderá ser liberado quando</w:t>
      </w:r>
      <w:r w:rsidR="004A1025" w:rsidRPr="004A1025">
        <w:rPr>
          <w:sz w:val="24"/>
          <w:szCs w:val="24"/>
        </w:rPr>
        <w:t xml:space="preserve"> </w:t>
      </w:r>
      <w:r w:rsidRPr="004A1025">
        <w:rPr>
          <w:sz w:val="24"/>
          <w:szCs w:val="24"/>
        </w:rPr>
        <w:t>todos os serviços estiverem completos.</w:t>
      </w:r>
    </w:p>
    <w:p w:rsidR="00A06B3A" w:rsidRPr="004A1025" w:rsidRDefault="00A06B3A" w:rsidP="00F904E2">
      <w:pPr>
        <w:pStyle w:val="Ttulo2"/>
        <w:tabs>
          <w:tab w:val="left" w:pos="0"/>
          <w:tab w:val="left" w:pos="709"/>
        </w:tabs>
        <w:jc w:val="both"/>
        <w:rPr>
          <w:szCs w:val="24"/>
        </w:rPr>
      </w:pPr>
      <w:bookmarkStart w:id="213" w:name="_Toc389570779"/>
      <w:bookmarkStart w:id="214" w:name="_Toc457392681"/>
      <w:r w:rsidRPr="004A1025">
        <w:rPr>
          <w:szCs w:val="24"/>
        </w:rPr>
        <w:t>LIMPEZA</w:t>
      </w:r>
      <w:bookmarkEnd w:id="213"/>
      <w:bookmarkEnd w:id="214"/>
    </w:p>
    <w:p w:rsidR="00A06B3A" w:rsidRPr="004A1025" w:rsidRDefault="00A06B3A" w:rsidP="0093262B">
      <w:pPr>
        <w:pStyle w:val="Recuodecorpodetexto33"/>
        <w:rPr>
          <w:szCs w:val="24"/>
        </w:rPr>
      </w:pPr>
      <w:r w:rsidRPr="004A1025">
        <w:rPr>
          <w:szCs w:val="24"/>
        </w:rPr>
        <w:t>O local do serviço deverá ser mantido limpo, sendo feita limpeza diária e bota</w:t>
      </w:r>
      <w:r w:rsidRPr="004A1025">
        <w:rPr>
          <w:szCs w:val="24"/>
        </w:rPr>
        <w:noBreakHyphen/>
        <w:t xml:space="preserve">fora semanal. Todo o entulho deverá ser removido do terreno, pela </w:t>
      </w:r>
      <w:r w:rsidRPr="004A1025">
        <w:rPr>
          <w:b/>
          <w:szCs w:val="24"/>
        </w:rPr>
        <w:t>CONTRATADA</w:t>
      </w:r>
      <w:r w:rsidRPr="004A1025">
        <w:rPr>
          <w:szCs w:val="24"/>
        </w:rPr>
        <w:t>, às suas expensas.</w:t>
      </w:r>
    </w:p>
    <w:p w:rsidR="00A06B3A" w:rsidRPr="004A1025" w:rsidRDefault="00A06B3A" w:rsidP="0093262B">
      <w:pPr>
        <w:pStyle w:val="Recuodecorpodetexto33"/>
        <w:rPr>
          <w:szCs w:val="24"/>
        </w:rPr>
      </w:pPr>
      <w:r w:rsidRPr="004A1025">
        <w:rPr>
          <w:szCs w:val="24"/>
        </w:rPr>
        <w:t xml:space="preserve">Após a realização de todos os testes nas instalações e o aceite das normas por parte da </w:t>
      </w:r>
      <w:r w:rsidRPr="004A1025">
        <w:rPr>
          <w:b/>
          <w:szCs w:val="24"/>
        </w:rPr>
        <w:t>FISCALIZAÇÃO</w:t>
      </w:r>
      <w:r w:rsidRPr="004A1025">
        <w:rPr>
          <w:szCs w:val="24"/>
        </w:rPr>
        <w:t xml:space="preserve">, a </w:t>
      </w:r>
      <w:r w:rsidRPr="004A1025">
        <w:rPr>
          <w:b/>
          <w:szCs w:val="24"/>
        </w:rPr>
        <w:t>CONTRATADA</w:t>
      </w:r>
      <w:r w:rsidRPr="004A1025">
        <w:rPr>
          <w:szCs w:val="24"/>
        </w:rPr>
        <w:t xml:space="preserve"> deverá efetuar a limpeza de todo o local do serviço, removendo todo resto de material, entulho, poeira, sujeiras impregnadas no piso, paredes, tetos e vidros. A limpeza final deverá ser executada </w:t>
      </w:r>
      <w:proofErr w:type="spellStart"/>
      <w:r w:rsidRPr="004A1025">
        <w:rPr>
          <w:szCs w:val="24"/>
        </w:rPr>
        <w:t>commateriais</w:t>
      </w:r>
      <w:proofErr w:type="spellEnd"/>
      <w:r w:rsidRPr="004A1025">
        <w:rPr>
          <w:szCs w:val="24"/>
        </w:rPr>
        <w:t xml:space="preserve"> e equipamentos específicos para o tipo de acabamento a que se destina, não sendo admitido qualquer dano causado nas instalações e acabamentos.</w:t>
      </w:r>
    </w:p>
    <w:p w:rsidR="00A06B3A" w:rsidRPr="004A1025" w:rsidRDefault="00A06B3A" w:rsidP="0093262B">
      <w:pPr>
        <w:pStyle w:val="Recuodecorpodetexto33"/>
        <w:rPr>
          <w:szCs w:val="24"/>
        </w:rPr>
      </w:pPr>
      <w:r w:rsidRPr="004A1025">
        <w:rPr>
          <w:szCs w:val="24"/>
        </w:rPr>
        <w:t>O local do serviço será entregue em perfeito estado de limpeza e conservação. Deverão apresentar funcionamento perfeito todas as suas instalações, equipamentos e aparelhos.</w:t>
      </w:r>
      <w:r w:rsidR="00222C7D" w:rsidRPr="004A1025">
        <w:rPr>
          <w:szCs w:val="24"/>
        </w:rPr>
        <w:t xml:space="preserve">  As condições do local da obra devem estar de acordo com as orientações do </w:t>
      </w:r>
      <w:r w:rsidR="00222C7D" w:rsidRPr="004A1025">
        <w:rPr>
          <w:b/>
          <w:szCs w:val="24"/>
        </w:rPr>
        <w:t>Caderno de Encargo da PINI</w:t>
      </w:r>
      <w:r w:rsidR="00222C7D" w:rsidRPr="004A1025">
        <w:rPr>
          <w:szCs w:val="24"/>
        </w:rPr>
        <w:t xml:space="preserve">, procedimentos, </w:t>
      </w:r>
      <w:r w:rsidR="00222C7D" w:rsidRPr="004A1025">
        <w:rPr>
          <w:b/>
          <w:szCs w:val="24"/>
        </w:rPr>
        <w:t>Limpeza e Verificação Final</w:t>
      </w:r>
      <w:r w:rsidR="00222C7D" w:rsidRPr="004A1025">
        <w:rPr>
          <w:szCs w:val="24"/>
        </w:rPr>
        <w:t xml:space="preserve">, </w:t>
      </w:r>
      <w:r w:rsidR="00222C7D" w:rsidRPr="004A1025">
        <w:rPr>
          <w:szCs w:val="24"/>
          <w:u w:val="single"/>
        </w:rPr>
        <w:t>Condições e Normas</w:t>
      </w:r>
      <w:r w:rsidR="00222C7D" w:rsidRPr="004A1025">
        <w:rPr>
          <w:szCs w:val="24"/>
        </w:rPr>
        <w:t xml:space="preserve"> (P-30.AAA.1).</w:t>
      </w:r>
    </w:p>
    <w:p w:rsidR="00A06B3A" w:rsidRPr="004A1025" w:rsidRDefault="00A06B3A" w:rsidP="0093262B">
      <w:pPr>
        <w:pStyle w:val="Recuodecorpodetexto33"/>
      </w:pPr>
      <w:r w:rsidRPr="004A1025">
        <w:t xml:space="preserve">O recebimento do serviço será feito em duas fases após comunicação da conclusão do serviço pela </w:t>
      </w:r>
      <w:r w:rsidRPr="004A1025">
        <w:rPr>
          <w:b/>
        </w:rPr>
        <w:t>CONTRATADA</w:t>
      </w:r>
      <w:r w:rsidRPr="004A1025">
        <w:t xml:space="preserve"> ao </w:t>
      </w:r>
      <w:proofErr w:type="spellStart"/>
      <w:r w:rsidRPr="004A1025">
        <w:t>Cmdo</w:t>
      </w:r>
      <w:proofErr w:type="spellEnd"/>
      <w:r w:rsidRPr="004A1025">
        <w:t xml:space="preserve"> </w:t>
      </w:r>
      <w:r w:rsidR="00EF5D0B" w:rsidRPr="004A1025">
        <w:t>5ª RM com có</w:t>
      </w:r>
      <w:r w:rsidRPr="004A1025">
        <w:t>pia para o setor técnico da CRO5.</w:t>
      </w:r>
    </w:p>
    <w:p w:rsidR="00A75318" w:rsidRPr="004A1025" w:rsidRDefault="00A75318" w:rsidP="00A06B3A">
      <w:pPr>
        <w:pStyle w:val="Recuodecorpodetexto33"/>
      </w:pPr>
    </w:p>
    <w:p w:rsidR="00A06B3A" w:rsidRPr="004A1025" w:rsidRDefault="00A06B3A" w:rsidP="007A7C0B">
      <w:pPr>
        <w:pStyle w:val="Ttulo2"/>
        <w:tabs>
          <w:tab w:val="clear" w:pos="4112"/>
          <w:tab w:val="left" w:pos="0"/>
          <w:tab w:val="left" w:pos="360"/>
          <w:tab w:val="num" w:pos="709"/>
        </w:tabs>
        <w:jc w:val="both"/>
        <w:rPr>
          <w:szCs w:val="24"/>
        </w:rPr>
      </w:pPr>
      <w:bookmarkStart w:id="215" w:name="_Toc337480565"/>
      <w:bookmarkStart w:id="216" w:name="_Toc389570781"/>
      <w:bookmarkStart w:id="217" w:name="_Toc457392682"/>
      <w:r w:rsidRPr="004A1025">
        <w:rPr>
          <w:szCs w:val="24"/>
        </w:rPr>
        <w:t>RECEBIMENTO PROVISÓRIO</w:t>
      </w:r>
      <w:bookmarkEnd w:id="215"/>
      <w:bookmarkEnd w:id="216"/>
      <w:bookmarkEnd w:id="217"/>
    </w:p>
    <w:p w:rsidR="00A06B3A" w:rsidRPr="004A1025" w:rsidRDefault="00A06B3A" w:rsidP="00A06B3A">
      <w:pPr>
        <w:pStyle w:val="Recuodecorpodetexto33"/>
      </w:pPr>
      <w:r w:rsidRPr="004A1025">
        <w:t xml:space="preserve">Quando os serviços contratados ficarem inteiramente concluídos, de acordo com o contrato, será lavrado um Termo de Recebimento Provisório, que deve ser passado em 03 (três) vias de igual teor, todas elas assinadas por um representante do </w:t>
      </w:r>
      <w:r w:rsidRPr="004A1025">
        <w:rPr>
          <w:b/>
        </w:rPr>
        <w:t>CONTRATANTE</w:t>
      </w:r>
      <w:r w:rsidRPr="004A1025">
        <w:t xml:space="preserve"> e por um da </w:t>
      </w:r>
      <w:r w:rsidRPr="004A1025">
        <w:rPr>
          <w:b/>
        </w:rPr>
        <w:t>CONTRATADA</w:t>
      </w:r>
      <w:r w:rsidRPr="004A1025">
        <w:t>.</w:t>
      </w:r>
    </w:p>
    <w:p w:rsidR="00A06B3A" w:rsidRPr="004A1025" w:rsidRDefault="00A06B3A" w:rsidP="00A06B3A">
      <w:pPr>
        <w:pStyle w:val="Recuodecorpodetexto33"/>
      </w:pPr>
      <w:r w:rsidRPr="004A1025">
        <w:t xml:space="preserve">O recebimento provisório ocorrerá 15 (quinze) dias da comunicação da </w:t>
      </w:r>
      <w:r w:rsidRPr="004A1025">
        <w:rPr>
          <w:b/>
        </w:rPr>
        <w:t>CONTRATADA</w:t>
      </w:r>
      <w:r w:rsidRPr="004A1025">
        <w:t xml:space="preserve"> e após satisfeitas as seguintes condições:</w:t>
      </w:r>
    </w:p>
    <w:p w:rsidR="00A06B3A" w:rsidRPr="004A1025" w:rsidRDefault="00A06B3A" w:rsidP="00BF1F9B">
      <w:pPr>
        <w:pStyle w:val="Recuodecorpodetexto23"/>
        <w:numPr>
          <w:ilvl w:val="0"/>
          <w:numId w:val="20"/>
        </w:numPr>
        <w:tabs>
          <w:tab w:val="left" w:pos="1134"/>
          <w:tab w:val="left" w:pos="1418"/>
        </w:tabs>
        <w:ind w:left="0" w:firstLine="851"/>
        <w:rPr>
          <w:rFonts w:ascii="Times New Roman" w:hAnsi="Times New Roman" w:cs="Times New Roman"/>
          <w:sz w:val="24"/>
        </w:rPr>
      </w:pPr>
      <w:r w:rsidRPr="004A1025">
        <w:rPr>
          <w:rFonts w:ascii="Times New Roman" w:hAnsi="Times New Roman" w:cs="Times New Roman"/>
          <w:sz w:val="24"/>
        </w:rPr>
        <w:t>Realização de todas as medições do serviço, inclusive aquelas referentes a acréscimos e modificações;</w:t>
      </w:r>
    </w:p>
    <w:p w:rsidR="00A06B3A" w:rsidRPr="004A1025" w:rsidRDefault="00A06B3A" w:rsidP="00BF1F9B">
      <w:pPr>
        <w:pStyle w:val="Recuodecorpodetexto23"/>
        <w:numPr>
          <w:ilvl w:val="0"/>
          <w:numId w:val="20"/>
        </w:numPr>
        <w:tabs>
          <w:tab w:val="left" w:pos="1134"/>
          <w:tab w:val="left" w:pos="1418"/>
        </w:tabs>
        <w:ind w:left="0" w:firstLine="851"/>
        <w:rPr>
          <w:rFonts w:ascii="Times New Roman" w:hAnsi="Times New Roman" w:cs="Times New Roman"/>
          <w:sz w:val="24"/>
        </w:rPr>
      </w:pPr>
      <w:r w:rsidRPr="004A1025">
        <w:rPr>
          <w:rFonts w:ascii="Times New Roman" w:hAnsi="Times New Roman" w:cs="Times New Roman"/>
          <w:sz w:val="24"/>
        </w:rPr>
        <w:t xml:space="preserve">Entrega a </w:t>
      </w:r>
      <w:r w:rsidR="001B7813" w:rsidRPr="004A1025">
        <w:rPr>
          <w:rFonts w:ascii="Times New Roman" w:hAnsi="Times New Roman" w:cs="Times New Roman"/>
          <w:sz w:val="24"/>
        </w:rPr>
        <w:t>CRO 5</w:t>
      </w:r>
      <w:r w:rsidRPr="004A1025">
        <w:rPr>
          <w:rFonts w:ascii="Times New Roman" w:hAnsi="Times New Roman" w:cs="Times New Roman"/>
          <w:sz w:val="24"/>
        </w:rPr>
        <w:t xml:space="preserve">, quando for o caso, dos certificados de aprovação de instalações ou de garantia de equipamentos, materiais ou serviços especializados; </w:t>
      </w:r>
    </w:p>
    <w:p w:rsidR="00A06B3A" w:rsidRPr="004A1025" w:rsidRDefault="00A06B3A" w:rsidP="00BF1F9B">
      <w:pPr>
        <w:pStyle w:val="Recuodecorpodetexto23"/>
        <w:numPr>
          <w:ilvl w:val="0"/>
          <w:numId w:val="20"/>
        </w:numPr>
        <w:tabs>
          <w:tab w:val="left" w:pos="1134"/>
          <w:tab w:val="left" w:pos="1418"/>
        </w:tabs>
        <w:ind w:left="0" w:firstLine="851"/>
        <w:rPr>
          <w:rFonts w:ascii="Times New Roman" w:hAnsi="Times New Roman" w:cs="Times New Roman"/>
          <w:sz w:val="24"/>
        </w:rPr>
      </w:pPr>
      <w:r w:rsidRPr="004A1025">
        <w:rPr>
          <w:rFonts w:ascii="Times New Roman" w:hAnsi="Times New Roman" w:cs="Times New Roman"/>
          <w:sz w:val="24"/>
        </w:rPr>
        <w:t xml:space="preserve">Entrega a </w:t>
      </w:r>
      <w:r w:rsidR="001B7813" w:rsidRPr="004A1025">
        <w:rPr>
          <w:rFonts w:ascii="Times New Roman" w:hAnsi="Times New Roman" w:cs="Times New Roman"/>
          <w:sz w:val="24"/>
        </w:rPr>
        <w:t>CRO 5</w:t>
      </w:r>
      <w:r w:rsidRPr="004A1025">
        <w:rPr>
          <w:rFonts w:ascii="Times New Roman" w:hAnsi="Times New Roman" w:cs="Times New Roman"/>
          <w:sz w:val="24"/>
        </w:rPr>
        <w:t xml:space="preserve"> dos compromissos de manutenção gratuita de equipamentos ou instalações especiais durante o período de garantia;</w:t>
      </w:r>
    </w:p>
    <w:p w:rsidR="00A06B3A" w:rsidRPr="004A1025" w:rsidRDefault="00A06B3A" w:rsidP="00BF1F9B">
      <w:pPr>
        <w:pStyle w:val="Recuodecorpodetexto23"/>
        <w:numPr>
          <w:ilvl w:val="0"/>
          <w:numId w:val="20"/>
        </w:numPr>
        <w:tabs>
          <w:tab w:val="left" w:pos="1134"/>
          <w:tab w:val="left" w:pos="1418"/>
        </w:tabs>
        <w:ind w:left="0" w:firstLine="851"/>
        <w:rPr>
          <w:rFonts w:ascii="Times New Roman" w:hAnsi="Times New Roman" w:cs="Times New Roman"/>
          <w:sz w:val="24"/>
        </w:rPr>
      </w:pPr>
      <w:r w:rsidRPr="004A1025">
        <w:rPr>
          <w:rFonts w:ascii="Times New Roman" w:hAnsi="Times New Roman" w:cs="Times New Roman"/>
          <w:sz w:val="24"/>
        </w:rPr>
        <w:t xml:space="preserve">Entrega ao </w:t>
      </w:r>
      <w:r w:rsidR="001B7813" w:rsidRPr="004A1025">
        <w:rPr>
          <w:rFonts w:ascii="Times New Roman" w:hAnsi="Times New Roman" w:cs="Times New Roman"/>
          <w:sz w:val="24"/>
        </w:rPr>
        <w:t>CRO 5</w:t>
      </w:r>
      <w:r w:rsidRPr="004A1025">
        <w:rPr>
          <w:rFonts w:ascii="Times New Roman" w:hAnsi="Times New Roman" w:cs="Times New Roman"/>
          <w:sz w:val="24"/>
        </w:rPr>
        <w:t xml:space="preserve"> de todos os projetos devidamente atualizados conforme as modificações efetuadas por ocasião da construção ("AS BUILT");</w:t>
      </w:r>
    </w:p>
    <w:p w:rsidR="00A06B3A" w:rsidRPr="004A1025" w:rsidRDefault="00A06B3A" w:rsidP="00E74700">
      <w:pPr>
        <w:pStyle w:val="Recuodecorpodetexto33"/>
        <w:ind w:left="1854" w:firstLine="0"/>
      </w:pPr>
    </w:p>
    <w:p w:rsidR="00A06B3A" w:rsidRPr="004A1025" w:rsidRDefault="00A06B3A" w:rsidP="00F904E2">
      <w:pPr>
        <w:pStyle w:val="Ttulo2"/>
        <w:tabs>
          <w:tab w:val="clear" w:pos="4112"/>
          <w:tab w:val="left" w:pos="0"/>
          <w:tab w:val="left" w:pos="360"/>
        </w:tabs>
        <w:jc w:val="both"/>
        <w:rPr>
          <w:szCs w:val="24"/>
        </w:rPr>
      </w:pPr>
      <w:bookmarkStart w:id="218" w:name="_Toc337480566"/>
      <w:bookmarkStart w:id="219" w:name="_Toc389570782"/>
      <w:bookmarkStart w:id="220" w:name="_Toc457392683"/>
      <w:r w:rsidRPr="004A1025">
        <w:rPr>
          <w:szCs w:val="24"/>
        </w:rPr>
        <w:lastRenderedPageBreak/>
        <w:t>RECEBIMENTO DEFINITIVO</w:t>
      </w:r>
      <w:bookmarkEnd w:id="218"/>
      <w:bookmarkEnd w:id="219"/>
      <w:bookmarkEnd w:id="220"/>
    </w:p>
    <w:p w:rsidR="00A06B3A" w:rsidRPr="004A1025" w:rsidRDefault="00A06B3A" w:rsidP="00A06B3A">
      <w:pPr>
        <w:pStyle w:val="Recuodecorpodetexto33"/>
      </w:pPr>
      <w:r w:rsidRPr="004A1025">
        <w:t>O recebimento definitivo atenderá às exigências constantes da legislação pertinente e ainda as indicações abaixo:</w:t>
      </w:r>
    </w:p>
    <w:p w:rsidR="00A06B3A" w:rsidRPr="004A1025" w:rsidRDefault="00A06B3A" w:rsidP="00A06B3A">
      <w:pPr>
        <w:pStyle w:val="Recuodecorpodetexto33"/>
      </w:pPr>
      <w:r w:rsidRPr="004A1025">
        <w:t>a) será global, isto é, será referente a todos os serviços objeto deste contrato;</w:t>
      </w:r>
    </w:p>
    <w:p w:rsidR="00A06B3A" w:rsidRPr="004A1025" w:rsidRDefault="00A06B3A" w:rsidP="00A06B3A">
      <w:pPr>
        <w:pStyle w:val="Recuodecorpodetexto33"/>
      </w:pPr>
      <w:r w:rsidRPr="004A1025">
        <w:t>b) será feito, no máximo, 60 (sessenta) dias após o recebimento provisório e, no mínimo, 30 (trinta) dias após a ocupação do prédio. Poderá ser feita até 90 (noventa) dias após o recebimento provisório, caso o prédio não tenha sido ocupado nesse prazo;</w:t>
      </w:r>
    </w:p>
    <w:p w:rsidR="00A06B3A" w:rsidRPr="004A1025" w:rsidRDefault="00A06B3A" w:rsidP="00A06B3A">
      <w:pPr>
        <w:pStyle w:val="Recuodecorpodetexto33"/>
      </w:pPr>
      <w:r w:rsidRPr="004A1025">
        <w:t xml:space="preserve">c) após a entrega </w:t>
      </w:r>
      <w:r w:rsidR="001B7813" w:rsidRPr="004A1025">
        <w:t>A CRO 5</w:t>
      </w:r>
      <w:r w:rsidR="00EF5D0B" w:rsidRPr="004A1025">
        <w:t xml:space="preserve"> </w:t>
      </w:r>
      <w:r w:rsidRPr="004A1025">
        <w:t>do Certificado de Quitação (CQ) do INSS e FGTS;</w:t>
      </w:r>
    </w:p>
    <w:p w:rsidR="00A06B3A" w:rsidRPr="004A1025" w:rsidRDefault="00A06B3A" w:rsidP="00A06B3A">
      <w:pPr>
        <w:pStyle w:val="Recuodecorpodetexto33"/>
      </w:pPr>
      <w:r w:rsidRPr="004A1025">
        <w:t xml:space="preserve">d) esse Termo de Recebimento Definitivo deverá conter declaração formal de que o prazo mencionado no artigo 1245 do Código Civil deve ser </w:t>
      </w:r>
      <w:r w:rsidRPr="004A1025">
        <w:rPr>
          <w:u w:val="single"/>
        </w:rPr>
        <w:t>contado</w:t>
      </w:r>
      <w:r w:rsidRPr="004A1025">
        <w:t xml:space="preserve">, em qualquer hipótese, a partir da data do Termo, ou seja, ficar entendida e acordada a responsabilidade da </w:t>
      </w:r>
      <w:r w:rsidRPr="004A1025">
        <w:rPr>
          <w:b/>
        </w:rPr>
        <w:t>CONTRATADA</w:t>
      </w:r>
      <w:r w:rsidRPr="004A1025">
        <w:t>, pelo prazo de 05 (cinco) anos;</w:t>
      </w:r>
    </w:p>
    <w:p w:rsidR="00A06B3A" w:rsidRPr="004A1025" w:rsidRDefault="00A06B3A" w:rsidP="00A06B3A">
      <w:pPr>
        <w:pStyle w:val="Recuodecorpodetexto33"/>
      </w:pPr>
      <w:r w:rsidRPr="004A1025">
        <w:t xml:space="preserve">e) após terem sido atendidas todas as reclamações da </w:t>
      </w:r>
      <w:r w:rsidRPr="004A1025">
        <w:rPr>
          <w:b/>
        </w:rPr>
        <w:t>FISCALIZAÇÃO</w:t>
      </w:r>
      <w:r w:rsidRPr="004A1025">
        <w:t>, referentes a defeitos ou imperfeições que venham a ser verificadas em qualquer elemento dos serviços executados, e se estiverem solucionadas as reclamações, porventura feitas, quanto à falta de pagamento a operários, fornecedores de materiais e a terceiros nos serviços objeto deste Contrato.</w:t>
      </w:r>
    </w:p>
    <w:p w:rsidR="00A06B3A" w:rsidRPr="004A1025" w:rsidRDefault="00A06B3A" w:rsidP="00A06B3A">
      <w:pPr>
        <w:pStyle w:val="Recuodecorpodetexto33"/>
        <w:rPr>
          <w:rFonts w:cs="Arial"/>
          <w:sz w:val="30"/>
          <w:szCs w:val="30"/>
        </w:rPr>
      </w:pPr>
      <w:r w:rsidRPr="004A1025">
        <w:t xml:space="preserve">Qualquer correção que seja de responsabilidade da </w:t>
      </w:r>
      <w:r w:rsidRPr="004A1025">
        <w:rPr>
          <w:b/>
        </w:rPr>
        <w:t>CONTRATADA</w:t>
      </w:r>
      <w:r w:rsidRPr="004A1025">
        <w:t>, antes ou depois do Recebimento Definitivo, implicará na obrigação de correção de quaisquer outros serviços que, em decorrência desta ou do defeito original, se tornem necessários.</w:t>
      </w:r>
    </w:p>
    <w:p w:rsidR="00C14A1F" w:rsidRPr="004A1025" w:rsidRDefault="00A209EE">
      <w:pPr>
        <w:autoSpaceDE/>
        <w:rPr>
          <w:color w:val="FF0000"/>
          <w:sz w:val="30"/>
          <w:szCs w:val="30"/>
        </w:rPr>
        <w:sectPr w:rsidR="00C14A1F" w:rsidRPr="004A1025" w:rsidSect="00C14A1F">
          <w:headerReference w:type="default" r:id="rId21"/>
          <w:footerReference w:type="default" r:id="rId22"/>
          <w:footnotePr>
            <w:pos w:val="beneathText"/>
          </w:footnotePr>
          <w:pgSz w:w="11905" w:h="16837"/>
          <w:pgMar w:top="1247" w:right="851" w:bottom="1242" w:left="1520" w:header="567" w:footer="638" w:gutter="0"/>
          <w:cols w:space="720"/>
          <w:docGrid w:linePitch="360"/>
        </w:sectPr>
      </w:pPr>
      <w:r w:rsidRPr="004A1025">
        <w:rPr>
          <w:color w:val="FF0000"/>
          <w:sz w:val="30"/>
          <w:szCs w:val="30"/>
        </w:rPr>
        <w:br w:type="page"/>
      </w:r>
    </w:p>
    <w:p w:rsidR="00C14A1F" w:rsidRPr="004A1025" w:rsidRDefault="00C14A1F" w:rsidP="00C14A1F">
      <w:pPr>
        <w:pStyle w:val="Recuodecorpodetexto3"/>
        <w:pageBreakBefore/>
        <w:spacing w:before="0" w:after="170"/>
        <w:ind w:firstLine="13"/>
        <w:jc w:val="center"/>
        <w:rPr>
          <w:sz w:val="30"/>
          <w:szCs w:val="30"/>
        </w:rPr>
      </w:pPr>
      <w:r w:rsidRPr="004A1025">
        <w:rPr>
          <w:sz w:val="30"/>
          <w:szCs w:val="30"/>
        </w:rPr>
        <w:lastRenderedPageBreak/>
        <w:t xml:space="preserve">ANEXO </w:t>
      </w:r>
      <w:r w:rsidR="009B40CC">
        <w:rPr>
          <w:sz w:val="30"/>
          <w:szCs w:val="30"/>
        </w:rPr>
        <w:t>B</w:t>
      </w:r>
      <w:r w:rsidRPr="004A1025">
        <w:rPr>
          <w:sz w:val="30"/>
          <w:szCs w:val="30"/>
        </w:rPr>
        <w:t xml:space="preserve"> – ORÇAMENTO ESTIMATIVO</w:t>
      </w:r>
    </w:p>
    <w:p w:rsidR="00C14A1F" w:rsidRPr="00F71057" w:rsidRDefault="00C14A1F" w:rsidP="00C14A1F">
      <w:pPr>
        <w:pStyle w:val="Recuodecorpodetexto3"/>
        <w:spacing w:before="0" w:after="170"/>
        <w:ind w:firstLine="13"/>
        <w:rPr>
          <w:rFonts w:cs="Arial"/>
          <w:szCs w:val="24"/>
        </w:rPr>
      </w:pPr>
      <w:r w:rsidRPr="004A1025">
        <w:rPr>
          <w:rFonts w:cs="Arial"/>
          <w:szCs w:val="24"/>
        </w:rPr>
        <w:t xml:space="preserve">1) </w:t>
      </w:r>
      <w:r w:rsidRPr="00F71057">
        <w:rPr>
          <w:rFonts w:cs="Arial"/>
          <w:szCs w:val="24"/>
        </w:rPr>
        <w:t>PESQUISA DE PREÇO</w:t>
      </w:r>
    </w:p>
    <w:p w:rsidR="00F904E2" w:rsidRPr="00F71057" w:rsidRDefault="00F904E2" w:rsidP="00F904E2">
      <w:pPr>
        <w:pStyle w:val="Recuodecorpodetexto3"/>
        <w:numPr>
          <w:ilvl w:val="1"/>
          <w:numId w:val="16"/>
        </w:numPr>
        <w:tabs>
          <w:tab w:val="clear" w:pos="8789"/>
        </w:tabs>
        <w:autoSpaceDN w:val="0"/>
        <w:spacing w:before="0" w:after="170"/>
        <w:ind w:firstLine="573"/>
        <w:textAlignment w:val="baseline"/>
        <w:rPr>
          <w:rFonts w:cs="Arial"/>
          <w:szCs w:val="24"/>
        </w:rPr>
      </w:pPr>
      <w:r w:rsidRPr="00F71057">
        <w:rPr>
          <w:rFonts w:cs="Arial"/>
          <w:szCs w:val="24"/>
        </w:rPr>
        <w:t>Banco de Dados do SINAPI, através da utilização do Software COMPOR-90;</w:t>
      </w:r>
    </w:p>
    <w:p w:rsidR="00F904E2" w:rsidRPr="00F71057" w:rsidRDefault="00F904E2" w:rsidP="00F904E2">
      <w:pPr>
        <w:pStyle w:val="Recuodecorpodetexto3"/>
        <w:numPr>
          <w:ilvl w:val="1"/>
          <w:numId w:val="16"/>
        </w:numPr>
        <w:tabs>
          <w:tab w:val="clear" w:pos="8789"/>
        </w:tabs>
        <w:autoSpaceDN w:val="0"/>
        <w:spacing w:before="0" w:after="170"/>
        <w:ind w:firstLine="573"/>
        <w:textAlignment w:val="baseline"/>
        <w:rPr>
          <w:rFonts w:cs="Arial"/>
          <w:szCs w:val="24"/>
        </w:rPr>
      </w:pPr>
      <w:r w:rsidRPr="00F71057">
        <w:rPr>
          <w:rFonts w:cs="Arial"/>
          <w:szCs w:val="24"/>
        </w:rPr>
        <w:t xml:space="preserve">Revista Guia da Construção, Editora PINI, site </w:t>
      </w:r>
      <w:hyperlink r:id="rId23" w:history="1">
        <w:r w:rsidRPr="00F71057">
          <w:rPr>
            <w:rStyle w:val="Hyperlink"/>
            <w:rFonts w:cs="Arial"/>
            <w:szCs w:val="24"/>
          </w:rPr>
          <w:t>www.construçãomercado.com.br</w:t>
        </w:r>
      </w:hyperlink>
      <w:r w:rsidRPr="00F71057">
        <w:rPr>
          <w:rFonts w:cs="Arial"/>
          <w:szCs w:val="24"/>
        </w:rPr>
        <w:t>;</w:t>
      </w:r>
    </w:p>
    <w:p w:rsidR="00F904E2" w:rsidRPr="00F71057" w:rsidRDefault="00F904E2" w:rsidP="00F904E2">
      <w:pPr>
        <w:pStyle w:val="Recuodecorpodetexto3"/>
        <w:numPr>
          <w:ilvl w:val="1"/>
          <w:numId w:val="16"/>
        </w:numPr>
        <w:tabs>
          <w:tab w:val="clear" w:pos="8789"/>
        </w:tabs>
        <w:autoSpaceDN w:val="0"/>
        <w:spacing w:before="0" w:after="170"/>
        <w:ind w:firstLine="573"/>
        <w:textAlignment w:val="baseline"/>
        <w:rPr>
          <w:rFonts w:cs="Arial"/>
          <w:szCs w:val="24"/>
        </w:rPr>
      </w:pPr>
      <w:r w:rsidRPr="00F71057">
        <w:rPr>
          <w:rFonts w:cs="Arial"/>
          <w:szCs w:val="24"/>
        </w:rPr>
        <w:t xml:space="preserve">Banco de Dados Informativo SBC, site </w:t>
      </w:r>
      <w:hyperlink r:id="rId24" w:history="1">
        <w:r w:rsidRPr="00F71057">
          <w:t>www.informativosbc.com.br</w:t>
        </w:r>
      </w:hyperlink>
      <w:r w:rsidRPr="00F71057">
        <w:rPr>
          <w:rFonts w:cs="Arial"/>
          <w:szCs w:val="24"/>
        </w:rPr>
        <w:t xml:space="preserve">; </w:t>
      </w:r>
    </w:p>
    <w:p w:rsidR="00F904E2" w:rsidRPr="00F71057" w:rsidRDefault="00F904E2" w:rsidP="00F904E2">
      <w:pPr>
        <w:pStyle w:val="Recuodecorpodetexto3"/>
        <w:numPr>
          <w:ilvl w:val="1"/>
          <w:numId w:val="16"/>
        </w:numPr>
        <w:tabs>
          <w:tab w:val="clear" w:pos="8789"/>
        </w:tabs>
        <w:autoSpaceDN w:val="0"/>
        <w:spacing w:before="0" w:after="170"/>
        <w:ind w:firstLine="573"/>
        <w:textAlignment w:val="baseline"/>
        <w:rPr>
          <w:rFonts w:cs="Arial"/>
          <w:szCs w:val="24"/>
        </w:rPr>
      </w:pPr>
      <w:r w:rsidRPr="00F71057">
        <w:rPr>
          <w:rFonts w:cs="Arial"/>
          <w:szCs w:val="24"/>
        </w:rPr>
        <w:t>Mercado local, através do cotações as seguintes empresas:</w:t>
      </w:r>
    </w:p>
    <w:p w:rsidR="00F71057" w:rsidRPr="00F71057" w:rsidRDefault="00F71057" w:rsidP="00F71057">
      <w:pPr>
        <w:pStyle w:val="Recuodecorpodetexto3"/>
        <w:numPr>
          <w:ilvl w:val="1"/>
          <w:numId w:val="22"/>
        </w:numPr>
        <w:tabs>
          <w:tab w:val="clear" w:pos="8789"/>
        </w:tabs>
        <w:autoSpaceDN w:val="0"/>
        <w:spacing w:before="0" w:after="0"/>
        <w:textAlignment w:val="baseline"/>
        <w:rPr>
          <w:rFonts w:cs="Arial"/>
          <w:szCs w:val="24"/>
        </w:rPr>
      </w:pPr>
      <w:r w:rsidRPr="00F71057">
        <w:rPr>
          <w:rFonts w:cs="Arial"/>
          <w:szCs w:val="24"/>
        </w:rPr>
        <w:t>- http://www.leroymerlin.com.br/</w:t>
      </w:r>
    </w:p>
    <w:p w:rsidR="00F71057" w:rsidRPr="00F71057" w:rsidRDefault="00F71057" w:rsidP="00F71057">
      <w:pPr>
        <w:pStyle w:val="Recuodecorpodetexto3"/>
        <w:numPr>
          <w:ilvl w:val="1"/>
          <w:numId w:val="22"/>
        </w:numPr>
        <w:tabs>
          <w:tab w:val="clear" w:pos="8789"/>
        </w:tabs>
        <w:autoSpaceDN w:val="0"/>
        <w:spacing w:before="0" w:after="0"/>
        <w:textAlignment w:val="baseline"/>
        <w:rPr>
          <w:rFonts w:cs="Arial"/>
          <w:szCs w:val="24"/>
        </w:rPr>
      </w:pPr>
      <w:r w:rsidRPr="00F71057">
        <w:rPr>
          <w:rFonts w:cs="Arial"/>
          <w:szCs w:val="24"/>
        </w:rPr>
        <w:t xml:space="preserve">- </w:t>
      </w:r>
      <w:hyperlink r:id="rId25" w:history="1">
        <w:r w:rsidRPr="00F71057">
          <w:rPr>
            <w:rFonts w:cs="Arial"/>
            <w:szCs w:val="24"/>
          </w:rPr>
          <w:t>http://www.balaroti.com.br/</w:t>
        </w:r>
      </w:hyperlink>
    </w:p>
    <w:p w:rsidR="00F71057" w:rsidRPr="00F71057" w:rsidRDefault="00F71057" w:rsidP="00F71057">
      <w:pPr>
        <w:pStyle w:val="Recuodecorpodetexto3"/>
        <w:numPr>
          <w:ilvl w:val="1"/>
          <w:numId w:val="22"/>
        </w:numPr>
        <w:tabs>
          <w:tab w:val="clear" w:pos="8789"/>
        </w:tabs>
        <w:autoSpaceDN w:val="0"/>
        <w:spacing w:before="0" w:after="0"/>
        <w:textAlignment w:val="baseline"/>
        <w:rPr>
          <w:rFonts w:cs="Arial"/>
          <w:szCs w:val="24"/>
        </w:rPr>
      </w:pPr>
      <w:r w:rsidRPr="00F71057">
        <w:rPr>
          <w:rFonts w:cs="Arial"/>
          <w:szCs w:val="24"/>
        </w:rPr>
        <w:t xml:space="preserve">- </w:t>
      </w:r>
      <w:hyperlink r:id="rId26" w:history="1">
        <w:r w:rsidRPr="00F71057">
          <w:rPr>
            <w:rFonts w:cs="Arial"/>
            <w:szCs w:val="24"/>
          </w:rPr>
          <w:t>http://www.cec.com.br/</w:t>
        </w:r>
      </w:hyperlink>
    </w:p>
    <w:p w:rsidR="00F71057" w:rsidRPr="004A1025" w:rsidRDefault="00F71057" w:rsidP="00C14A1F">
      <w:pPr>
        <w:autoSpaceDE/>
        <w:rPr>
          <w:rFonts w:cs="Arial"/>
          <w:sz w:val="24"/>
          <w:szCs w:val="24"/>
        </w:rPr>
      </w:pPr>
    </w:p>
    <w:p w:rsidR="00A23349" w:rsidRPr="004A1025" w:rsidRDefault="00A23349" w:rsidP="00137678">
      <w:pPr>
        <w:pStyle w:val="Recuodecorpodetexto3"/>
        <w:spacing w:before="0" w:after="170"/>
        <w:ind w:firstLine="0"/>
        <w:rPr>
          <w:rFonts w:cs="Arial"/>
          <w:szCs w:val="24"/>
        </w:rPr>
      </w:pPr>
      <w:r w:rsidRPr="004A1025">
        <w:rPr>
          <w:rFonts w:cs="Arial"/>
          <w:szCs w:val="24"/>
        </w:rPr>
        <w:t>2) CÁLCULO DO BDI</w:t>
      </w:r>
    </w:p>
    <w:p w:rsidR="00A23349" w:rsidRPr="004A1025" w:rsidRDefault="00A23349" w:rsidP="00137678">
      <w:pPr>
        <w:pStyle w:val="Standard"/>
        <w:tabs>
          <w:tab w:val="left" w:pos="6195"/>
        </w:tabs>
        <w:spacing w:after="170"/>
        <w:ind w:firstLine="573"/>
        <w:jc w:val="both"/>
        <w:rPr>
          <w:rFonts w:cs="Arial"/>
          <w:sz w:val="24"/>
          <w:szCs w:val="24"/>
        </w:rPr>
      </w:pPr>
      <w:r w:rsidRPr="004A1025">
        <w:rPr>
          <w:rFonts w:cs="Arial"/>
          <w:sz w:val="24"/>
          <w:szCs w:val="24"/>
        </w:rPr>
        <w:t>Para o cálculo do BDI será adotado a seguinte fórmula:</w:t>
      </w:r>
    </w:p>
    <w:p w:rsidR="00A574E6" w:rsidRPr="004A1025" w:rsidRDefault="00A574E6" w:rsidP="00137678">
      <w:pPr>
        <w:pStyle w:val="Standard"/>
        <w:tabs>
          <w:tab w:val="left" w:pos="6195"/>
        </w:tabs>
        <w:spacing w:after="170"/>
        <w:ind w:firstLine="573"/>
        <w:jc w:val="both"/>
        <w:rPr>
          <w:rFonts w:cs="Arial"/>
          <w:sz w:val="24"/>
          <w:szCs w:val="24"/>
        </w:rPr>
      </w:pPr>
    </w:p>
    <w:p w:rsidR="00A574E6" w:rsidRPr="004A1025" w:rsidRDefault="004F47C8" w:rsidP="00137678">
      <w:pPr>
        <w:pStyle w:val="Standard"/>
        <w:tabs>
          <w:tab w:val="left" w:pos="6195"/>
        </w:tabs>
        <w:spacing w:after="170"/>
        <w:ind w:firstLine="573"/>
        <w:jc w:val="both"/>
        <w:rPr>
          <w:rFonts w:cs="Arial"/>
          <w:sz w:val="24"/>
          <w:szCs w:val="24"/>
        </w:rPr>
      </w:pPr>
      <w:r>
        <w:rPr>
          <w:rFonts w:cs="Arial"/>
          <w:noProof/>
          <w:sz w:val="24"/>
          <w:szCs w:val="24"/>
        </w:rPr>
        <w:drawing>
          <wp:inline distT="0" distB="0" distL="0" distR="0">
            <wp:extent cx="4657090" cy="4327525"/>
            <wp:effectExtent l="19050" t="0" r="0" b="0"/>
            <wp:docPr id="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srcRect/>
                    <a:stretch>
                      <a:fillRect/>
                    </a:stretch>
                  </pic:blipFill>
                  <pic:spPr bwMode="auto">
                    <a:xfrm>
                      <a:off x="0" y="0"/>
                      <a:ext cx="4657090" cy="4327525"/>
                    </a:xfrm>
                    <a:prstGeom prst="rect">
                      <a:avLst/>
                    </a:prstGeom>
                    <a:noFill/>
                    <a:ln w="9525">
                      <a:noFill/>
                      <a:miter lim="800000"/>
                      <a:headEnd/>
                      <a:tailEnd/>
                    </a:ln>
                  </pic:spPr>
                </pic:pic>
              </a:graphicData>
            </a:graphic>
          </wp:inline>
        </w:drawing>
      </w:r>
    </w:p>
    <w:p w:rsidR="00F778B8" w:rsidRPr="004A1025" w:rsidRDefault="00F778B8" w:rsidP="006D17F1">
      <w:pPr>
        <w:pStyle w:val="Recuodecorpodetexto3"/>
        <w:spacing w:before="0" w:after="170"/>
        <w:ind w:firstLine="13"/>
        <w:jc w:val="center"/>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536AE8" w:rsidRPr="004A1025" w:rsidRDefault="00536AE8" w:rsidP="00137678">
      <w:pPr>
        <w:pStyle w:val="Recuodecorpodetexto3"/>
        <w:spacing w:before="0" w:after="170"/>
        <w:ind w:firstLine="13"/>
        <w:rPr>
          <w:rFonts w:cs="Arial"/>
          <w:sz w:val="30"/>
          <w:szCs w:val="30"/>
        </w:rPr>
      </w:pPr>
    </w:p>
    <w:p w:rsidR="00536AE8" w:rsidRPr="004A1025" w:rsidRDefault="00536AE8" w:rsidP="00137678">
      <w:pPr>
        <w:pStyle w:val="Recuodecorpodetexto3"/>
        <w:spacing w:before="0" w:after="170"/>
        <w:ind w:firstLine="13"/>
        <w:rPr>
          <w:rFonts w:cs="Arial"/>
          <w:sz w:val="30"/>
          <w:szCs w:val="30"/>
        </w:rPr>
      </w:pPr>
    </w:p>
    <w:p w:rsidR="00536AE8" w:rsidRPr="004A1025" w:rsidRDefault="00536AE8" w:rsidP="00137678">
      <w:pPr>
        <w:pStyle w:val="Recuodecorpodetexto3"/>
        <w:spacing w:before="0" w:after="170"/>
        <w:ind w:firstLine="13"/>
        <w:rPr>
          <w:rFonts w:cs="Arial"/>
          <w:sz w:val="30"/>
          <w:szCs w:val="30"/>
        </w:rPr>
      </w:pPr>
    </w:p>
    <w:p w:rsidR="00536AE8" w:rsidRPr="004A1025" w:rsidRDefault="00536AE8" w:rsidP="00137678">
      <w:pPr>
        <w:pStyle w:val="Recuodecorpodetexto3"/>
        <w:spacing w:before="0" w:after="170"/>
        <w:ind w:firstLine="13"/>
        <w:rPr>
          <w:rFonts w:cs="Arial"/>
          <w:sz w:val="30"/>
          <w:szCs w:val="30"/>
        </w:rPr>
      </w:pPr>
    </w:p>
    <w:p w:rsidR="0015200D" w:rsidRPr="004A1025" w:rsidRDefault="0015200D" w:rsidP="00137678">
      <w:pPr>
        <w:pStyle w:val="Recuodecorpodetexto3"/>
        <w:spacing w:before="0" w:after="170"/>
        <w:ind w:firstLine="13"/>
        <w:rPr>
          <w:rFonts w:cs="Arial"/>
          <w:sz w:val="30"/>
          <w:szCs w:val="30"/>
        </w:rPr>
      </w:pPr>
    </w:p>
    <w:p w:rsidR="0015200D" w:rsidRPr="004A1025" w:rsidRDefault="0015200D" w:rsidP="00137678">
      <w:pPr>
        <w:pStyle w:val="Recuodecorpodetexto3"/>
        <w:spacing w:before="0" w:after="170"/>
        <w:ind w:firstLine="13"/>
        <w:rPr>
          <w:rFonts w:cs="Arial"/>
          <w:sz w:val="30"/>
          <w:szCs w:val="30"/>
        </w:rPr>
      </w:pPr>
    </w:p>
    <w:p w:rsidR="0015200D" w:rsidRPr="004A1025" w:rsidRDefault="0015200D" w:rsidP="00137678">
      <w:pPr>
        <w:pStyle w:val="Recuodecorpodetexto3"/>
        <w:spacing w:before="0" w:after="170"/>
        <w:ind w:firstLine="13"/>
        <w:rPr>
          <w:rFonts w:cs="Arial"/>
          <w:sz w:val="30"/>
          <w:szCs w:val="30"/>
        </w:rPr>
      </w:pPr>
    </w:p>
    <w:p w:rsidR="0015200D" w:rsidRPr="004A1025" w:rsidRDefault="0015200D" w:rsidP="00137678">
      <w:pPr>
        <w:pStyle w:val="Recuodecorpodetexto3"/>
        <w:spacing w:before="0" w:after="170"/>
        <w:ind w:firstLine="13"/>
        <w:rPr>
          <w:rFonts w:cs="Arial"/>
          <w:sz w:val="30"/>
          <w:szCs w:val="30"/>
        </w:rPr>
      </w:pPr>
    </w:p>
    <w:p w:rsidR="0015200D" w:rsidRPr="004A1025" w:rsidRDefault="0015200D" w:rsidP="00137678">
      <w:pPr>
        <w:pStyle w:val="Recuodecorpodetexto3"/>
        <w:spacing w:before="0" w:after="170"/>
        <w:ind w:firstLine="13"/>
        <w:rPr>
          <w:rFonts w:cs="Arial"/>
          <w:sz w:val="30"/>
          <w:szCs w:val="30"/>
        </w:rPr>
      </w:pPr>
    </w:p>
    <w:p w:rsidR="0015200D" w:rsidRPr="004A1025" w:rsidRDefault="0015200D" w:rsidP="00137678">
      <w:pPr>
        <w:pStyle w:val="Recuodecorpodetexto3"/>
        <w:spacing w:before="0" w:after="170"/>
        <w:ind w:firstLine="13"/>
        <w:rPr>
          <w:rFonts w:cs="Arial"/>
          <w:sz w:val="30"/>
          <w:szCs w:val="30"/>
        </w:rPr>
      </w:pPr>
    </w:p>
    <w:p w:rsidR="0015200D" w:rsidRPr="004A1025" w:rsidRDefault="0015200D" w:rsidP="00137678">
      <w:pPr>
        <w:pStyle w:val="Recuodecorpodetexto3"/>
        <w:spacing w:before="0" w:after="170"/>
        <w:ind w:firstLine="13"/>
        <w:rPr>
          <w:rFonts w:cs="Arial"/>
          <w:sz w:val="30"/>
          <w:szCs w:val="30"/>
        </w:rPr>
      </w:pPr>
    </w:p>
    <w:p w:rsidR="00536AE8" w:rsidRPr="004A1025" w:rsidRDefault="00536AE8" w:rsidP="00137678">
      <w:pPr>
        <w:pStyle w:val="Recuodecorpodetexto3"/>
        <w:spacing w:before="0" w:after="170"/>
        <w:ind w:firstLine="13"/>
        <w:rPr>
          <w:rFonts w:cs="Arial"/>
          <w:sz w:val="30"/>
          <w:szCs w:val="30"/>
        </w:rPr>
      </w:pPr>
    </w:p>
    <w:p w:rsidR="00536AE8" w:rsidRPr="004A1025" w:rsidRDefault="00536AE8" w:rsidP="00536AE8">
      <w:pPr>
        <w:pStyle w:val="Recuodecorpodetexto3"/>
        <w:spacing w:before="0" w:after="170"/>
        <w:ind w:firstLine="13"/>
        <w:jc w:val="center"/>
        <w:rPr>
          <w:rFonts w:cs="Arial"/>
          <w:sz w:val="30"/>
          <w:szCs w:val="30"/>
        </w:rPr>
      </w:pPr>
      <w:r w:rsidRPr="004A1025">
        <w:rPr>
          <w:rFonts w:cs="Arial"/>
          <w:sz w:val="30"/>
          <w:szCs w:val="30"/>
        </w:rPr>
        <w:t>COMPOSIÇÕES</w:t>
      </w:r>
    </w:p>
    <w:p w:rsidR="00536AE8" w:rsidRPr="004A1025" w:rsidRDefault="00536AE8" w:rsidP="00137678">
      <w:pPr>
        <w:pStyle w:val="Recuodecorpodetexto3"/>
        <w:spacing w:before="0" w:after="170"/>
        <w:ind w:firstLine="13"/>
        <w:rPr>
          <w:rFonts w:cs="Arial"/>
          <w:sz w:val="30"/>
          <w:szCs w:val="30"/>
        </w:rPr>
      </w:pPr>
    </w:p>
    <w:p w:rsidR="00536AE8" w:rsidRPr="004A1025" w:rsidRDefault="00536AE8" w:rsidP="00137678">
      <w:pPr>
        <w:pStyle w:val="Recuodecorpodetexto3"/>
        <w:spacing w:before="0" w:after="170"/>
        <w:ind w:firstLine="13"/>
        <w:rPr>
          <w:rFonts w:cs="Arial"/>
          <w:sz w:val="30"/>
          <w:szCs w:val="30"/>
        </w:rPr>
      </w:pPr>
    </w:p>
    <w:p w:rsidR="00536AE8" w:rsidRPr="004A1025" w:rsidRDefault="00536AE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2336B6" w:rsidRPr="004A1025" w:rsidRDefault="002336B6" w:rsidP="00137678">
      <w:pPr>
        <w:pStyle w:val="Recuodecorpodetexto3"/>
        <w:spacing w:before="0" w:after="170"/>
        <w:ind w:firstLine="13"/>
        <w:rPr>
          <w:rFonts w:cs="Arial"/>
          <w:sz w:val="30"/>
          <w:szCs w:val="30"/>
        </w:rPr>
      </w:pPr>
    </w:p>
    <w:p w:rsidR="002336B6" w:rsidRPr="004A1025" w:rsidRDefault="002336B6" w:rsidP="00137678">
      <w:pPr>
        <w:pStyle w:val="Recuodecorpodetexto3"/>
        <w:spacing w:before="0" w:after="170"/>
        <w:ind w:firstLine="13"/>
        <w:rPr>
          <w:rFonts w:cs="Arial"/>
          <w:sz w:val="30"/>
          <w:szCs w:val="30"/>
        </w:rPr>
      </w:pPr>
    </w:p>
    <w:p w:rsidR="00F778B8" w:rsidRPr="004A1025" w:rsidRDefault="00F778B8" w:rsidP="00137678">
      <w:pPr>
        <w:pStyle w:val="Recuodecorpodetexto3"/>
        <w:spacing w:before="0" w:after="170"/>
        <w:ind w:firstLine="13"/>
        <w:rPr>
          <w:rFonts w:cs="Arial"/>
          <w:sz w:val="30"/>
          <w:szCs w:val="30"/>
        </w:rPr>
      </w:pPr>
    </w:p>
    <w:p w:rsidR="00603F70" w:rsidRPr="004A1025" w:rsidRDefault="00603F70" w:rsidP="00137678">
      <w:pPr>
        <w:pStyle w:val="Recuodecorpodetexto3"/>
        <w:spacing w:before="0" w:after="170"/>
        <w:ind w:firstLine="13"/>
        <w:rPr>
          <w:rFonts w:cs="Arial"/>
          <w:sz w:val="30"/>
          <w:szCs w:val="30"/>
        </w:rPr>
      </w:pPr>
    </w:p>
    <w:p w:rsidR="00603F70" w:rsidRPr="004A1025" w:rsidRDefault="00603F70" w:rsidP="00137678">
      <w:pPr>
        <w:pStyle w:val="Recuodecorpodetexto3"/>
        <w:spacing w:before="0" w:after="170"/>
        <w:ind w:firstLine="13"/>
        <w:rPr>
          <w:rFonts w:cs="Arial"/>
          <w:sz w:val="30"/>
          <w:szCs w:val="30"/>
        </w:rPr>
      </w:pPr>
    </w:p>
    <w:p w:rsidR="00A23349" w:rsidRPr="004A1025" w:rsidRDefault="00A23349" w:rsidP="0089789A">
      <w:pPr>
        <w:pStyle w:val="Recuodecorpodetexto3"/>
        <w:spacing w:before="0" w:after="170"/>
        <w:ind w:firstLine="13"/>
        <w:jc w:val="center"/>
        <w:rPr>
          <w:rFonts w:cs="Arial"/>
          <w:sz w:val="30"/>
          <w:szCs w:val="30"/>
        </w:rPr>
      </w:pPr>
      <w:r w:rsidRPr="004A1025">
        <w:rPr>
          <w:rFonts w:cs="Arial"/>
          <w:sz w:val="30"/>
          <w:szCs w:val="30"/>
        </w:rPr>
        <w:t xml:space="preserve">ANEXO </w:t>
      </w:r>
      <w:r w:rsidR="009B40CC">
        <w:rPr>
          <w:rFonts w:cs="Arial"/>
          <w:sz w:val="30"/>
          <w:szCs w:val="30"/>
        </w:rPr>
        <w:t>C</w:t>
      </w:r>
      <w:r w:rsidRPr="004A1025">
        <w:rPr>
          <w:rFonts w:cs="Arial"/>
          <w:sz w:val="30"/>
          <w:szCs w:val="30"/>
        </w:rPr>
        <w:t xml:space="preserve"> – CRONOGRAMA FÍSICO FINANCEIRO</w:t>
      </w:r>
    </w:p>
    <w:p w:rsidR="00A23349" w:rsidRPr="004A1025" w:rsidRDefault="00A23349" w:rsidP="00137678">
      <w:pPr>
        <w:pStyle w:val="Recuodecorpodetexto3"/>
        <w:spacing w:before="0" w:after="170"/>
        <w:ind w:firstLine="573"/>
        <w:rPr>
          <w:rFonts w:cs="Arial"/>
          <w:szCs w:val="24"/>
        </w:rPr>
      </w:pPr>
    </w:p>
    <w:p w:rsidR="00A23349" w:rsidRPr="004A1025" w:rsidRDefault="00A23349" w:rsidP="00137678">
      <w:pPr>
        <w:pStyle w:val="Recuodecorpodetexto3"/>
        <w:spacing w:before="0" w:after="170"/>
        <w:ind w:firstLine="573"/>
        <w:rPr>
          <w:rFonts w:cs="Arial"/>
          <w:color w:val="FF0000"/>
          <w:szCs w:val="24"/>
        </w:rPr>
      </w:pPr>
      <w:r w:rsidRPr="004A1025">
        <w:rPr>
          <w:rFonts w:cs="Arial"/>
          <w:color w:val="FF0000"/>
          <w:szCs w:val="24"/>
        </w:rPr>
        <w:t>O Cronograma físico financeiro em anexo tem caráter provisório e estimativo, sendo que o definitivo será elaborado pela CONTRATADA e aprovado pelo CONTRATANTE.</w:t>
      </w:r>
    </w:p>
    <w:p w:rsidR="00A23349" w:rsidRPr="004A1025" w:rsidRDefault="00A23349" w:rsidP="00137678">
      <w:pPr>
        <w:pStyle w:val="Recuodecorpodetexto3"/>
        <w:pageBreakBefore/>
        <w:spacing w:before="0" w:after="170"/>
        <w:ind w:firstLine="13"/>
        <w:rPr>
          <w:rFonts w:cs="Arial"/>
          <w:sz w:val="30"/>
          <w:szCs w:val="30"/>
        </w:rPr>
      </w:pPr>
    </w:p>
    <w:p w:rsidR="00A23349" w:rsidRPr="004A1025" w:rsidRDefault="00A23349" w:rsidP="00137678">
      <w:pPr>
        <w:pStyle w:val="Recuodecorpodetexto3"/>
        <w:spacing w:before="0" w:after="170"/>
        <w:ind w:firstLine="13"/>
        <w:rPr>
          <w:rFonts w:cs="Arial"/>
          <w:sz w:val="30"/>
          <w:szCs w:val="30"/>
        </w:rPr>
      </w:pPr>
    </w:p>
    <w:p w:rsidR="00A23349" w:rsidRPr="004A1025" w:rsidRDefault="00A23349" w:rsidP="00137678">
      <w:pPr>
        <w:pStyle w:val="Recuodecorpodetexto3"/>
        <w:spacing w:before="0" w:after="170"/>
        <w:ind w:firstLine="13"/>
        <w:rPr>
          <w:rFonts w:cs="Arial"/>
          <w:sz w:val="30"/>
          <w:szCs w:val="30"/>
        </w:rPr>
      </w:pPr>
    </w:p>
    <w:p w:rsidR="00A23349" w:rsidRPr="004A1025" w:rsidRDefault="00A23349" w:rsidP="00137678">
      <w:pPr>
        <w:pStyle w:val="Recuodecorpodetexto3"/>
        <w:spacing w:before="0" w:after="170"/>
        <w:ind w:firstLine="13"/>
        <w:rPr>
          <w:rFonts w:cs="Arial"/>
          <w:sz w:val="30"/>
          <w:szCs w:val="30"/>
        </w:rPr>
      </w:pPr>
    </w:p>
    <w:p w:rsidR="00A23349" w:rsidRPr="004A1025" w:rsidRDefault="00A23349" w:rsidP="00137678">
      <w:pPr>
        <w:pStyle w:val="Recuodecorpodetexto3"/>
        <w:spacing w:before="0" w:after="170"/>
        <w:ind w:firstLine="13"/>
        <w:rPr>
          <w:rFonts w:cs="Arial"/>
          <w:sz w:val="30"/>
          <w:szCs w:val="30"/>
        </w:rPr>
      </w:pPr>
    </w:p>
    <w:p w:rsidR="00FA6E8A" w:rsidRPr="004A1025" w:rsidRDefault="00FA6E8A" w:rsidP="00137678">
      <w:pPr>
        <w:pStyle w:val="Recuodecorpodetexto3"/>
        <w:spacing w:before="0" w:after="170"/>
        <w:ind w:firstLine="13"/>
        <w:rPr>
          <w:rFonts w:cs="Arial"/>
          <w:sz w:val="30"/>
          <w:szCs w:val="30"/>
        </w:rPr>
      </w:pPr>
    </w:p>
    <w:p w:rsidR="00FA6E8A" w:rsidRPr="004A1025" w:rsidRDefault="00FA6E8A" w:rsidP="00137678">
      <w:pPr>
        <w:pStyle w:val="Recuodecorpodetexto3"/>
        <w:spacing w:before="0" w:after="170"/>
        <w:ind w:firstLine="13"/>
        <w:rPr>
          <w:rFonts w:cs="Arial"/>
          <w:sz w:val="30"/>
          <w:szCs w:val="30"/>
        </w:rPr>
      </w:pPr>
    </w:p>
    <w:p w:rsidR="00FA6E8A" w:rsidRPr="004A1025" w:rsidRDefault="00FA6E8A" w:rsidP="00137678">
      <w:pPr>
        <w:pStyle w:val="Recuodecorpodetexto3"/>
        <w:spacing w:before="0" w:after="170"/>
        <w:ind w:firstLine="13"/>
        <w:rPr>
          <w:rFonts w:cs="Arial"/>
          <w:sz w:val="30"/>
          <w:szCs w:val="30"/>
        </w:rPr>
      </w:pPr>
    </w:p>
    <w:p w:rsidR="00FA6E8A" w:rsidRPr="004A1025" w:rsidRDefault="00FA6E8A" w:rsidP="00137678">
      <w:pPr>
        <w:pStyle w:val="Recuodecorpodetexto3"/>
        <w:spacing w:before="0" w:after="170"/>
        <w:ind w:firstLine="13"/>
        <w:rPr>
          <w:rFonts w:cs="Arial"/>
          <w:sz w:val="30"/>
          <w:szCs w:val="30"/>
        </w:rPr>
      </w:pPr>
    </w:p>
    <w:p w:rsidR="00A23349" w:rsidRPr="004A1025" w:rsidRDefault="00A23349" w:rsidP="00137678">
      <w:pPr>
        <w:pStyle w:val="Recuodecorpodetexto3"/>
        <w:spacing w:before="0" w:after="170"/>
        <w:ind w:firstLine="13"/>
        <w:rPr>
          <w:rFonts w:cs="Arial"/>
          <w:sz w:val="30"/>
          <w:szCs w:val="30"/>
        </w:rPr>
      </w:pPr>
    </w:p>
    <w:p w:rsidR="00A23349" w:rsidRPr="004A1025" w:rsidRDefault="00A23349" w:rsidP="00137678">
      <w:pPr>
        <w:pStyle w:val="Recuodecorpodetexto3"/>
        <w:spacing w:before="0" w:after="170"/>
        <w:ind w:firstLine="13"/>
        <w:rPr>
          <w:rFonts w:cs="Arial"/>
          <w:sz w:val="30"/>
          <w:szCs w:val="30"/>
        </w:rPr>
      </w:pPr>
    </w:p>
    <w:p w:rsidR="00A23349" w:rsidRDefault="009E052A" w:rsidP="0089789A">
      <w:pPr>
        <w:pStyle w:val="Recuodecorpodetexto3"/>
        <w:spacing w:before="0" w:after="170"/>
        <w:ind w:firstLine="13"/>
        <w:jc w:val="center"/>
        <w:rPr>
          <w:rFonts w:cs="Arial"/>
          <w:sz w:val="30"/>
          <w:szCs w:val="30"/>
        </w:rPr>
      </w:pPr>
      <w:r w:rsidRPr="004A1025">
        <w:rPr>
          <w:rFonts w:cs="Arial"/>
          <w:sz w:val="30"/>
          <w:szCs w:val="30"/>
        </w:rPr>
        <w:t xml:space="preserve">ANEXO </w:t>
      </w:r>
      <w:r w:rsidR="009B40CC">
        <w:rPr>
          <w:rFonts w:cs="Arial"/>
          <w:sz w:val="30"/>
          <w:szCs w:val="30"/>
        </w:rPr>
        <w:t>D</w:t>
      </w:r>
      <w:r w:rsidRPr="004A1025">
        <w:rPr>
          <w:rFonts w:cs="Arial"/>
          <w:sz w:val="30"/>
          <w:szCs w:val="30"/>
        </w:rPr>
        <w:t xml:space="preserve"> - PROJETOS</w:t>
      </w:r>
    </w:p>
    <w:p w:rsidR="00A23349" w:rsidRDefault="00A23349" w:rsidP="00137678">
      <w:pPr>
        <w:pStyle w:val="Recuodecorpodetexto3"/>
        <w:spacing w:before="0" w:after="170"/>
        <w:ind w:firstLine="573"/>
        <w:rPr>
          <w:rFonts w:cs="Arial"/>
          <w:szCs w:val="24"/>
        </w:rPr>
      </w:pPr>
    </w:p>
    <w:p w:rsidR="00A23349" w:rsidRDefault="00A23349" w:rsidP="00137678">
      <w:pPr>
        <w:pStyle w:val="Recuodecorpodetexto3"/>
        <w:spacing w:before="0" w:after="170"/>
        <w:ind w:firstLine="573"/>
        <w:rPr>
          <w:rFonts w:cs="Arial"/>
          <w:szCs w:val="24"/>
        </w:rPr>
      </w:pPr>
    </w:p>
    <w:p w:rsidR="00A23349" w:rsidRDefault="00A23349" w:rsidP="00137678">
      <w:pPr>
        <w:pStyle w:val="Recuodecorpodetexto3"/>
        <w:spacing w:before="0" w:after="170"/>
        <w:ind w:firstLine="573"/>
        <w:rPr>
          <w:rFonts w:cs="Arial"/>
          <w:szCs w:val="24"/>
        </w:rPr>
      </w:pPr>
    </w:p>
    <w:p w:rsidR="00A23349" w:rsidRDefault="00A23349" w:rsidP="00137678">
      <w:pPr>
        <w:pStyle w:val="Recuodecorpodetexto3"/>
        <w:spacing w:before="0" w:after="170"/>
        <w:ind w:firstLine="573"/>
        <w:rPr>
          <w:rFonts w:cs="Arial"/>
          <w:szCs w:val="24"/>
        </w:rPr>
      </w:pPr>
    </w:p>
    <w:p w:rsidR="00A23349" w:rsidRDefault="00A23349" w:rsidP="00137678">
      <w:pPr>
        <w:pStyle w:val="Recuodecorpodetexto3"/>
        <w:spacing w:before="0" w:after="170"/>
        <w:ind w:firstLine="573"/>
        <w:rPr>
          <w:rFonts w:cs="Arial"/>
          <w:szCs w:val="24"/>
        </w:rPr>
      </w:pPr>
    </w:p>
    <w:sectPr w:rsidR="00A23349" w:rsidSect="004329EE">
      <w:footerReference w:type="default" r:id="rId28"/>
      <w:footnotePr>
        <w:pos w:val="beneathText"/>
      </w:footnotePr>
      <w:pgSz w:w="11905" w:h="16837"/>
      <w:pgMar w:top="1247" w:right="851" w:bottom="1242" w:left="1520" w:header="567" w:footer="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7968" w:rsidRDefault="00807968">
      <w:r>
        <w:separator/>
      </w:r>
    </w:p>
  </w:endnote>
  <w:endnote w:type="continuationSeparator" w:id="0">
    <w:p w:rsidR="00807968" w:rsidRDefault="00807968">
      <w:r>
        <w:continuationSeparator/>
      </w:r>
    </w:p>
  </w:endnote>
</w:endnotes>
</file>

<file path=word/fontTable.xml><?xml version="1.0" encoding="utf-8"?>
<w:fonts xmlns:r="http://schemas.openxmlformats.org/officeDocument/2006/relationships" xmlns:w="http://schemas.openxmlformats.org/wordprocessingml/2006/main">
  <w:font w:name="StarSymbol">
    <w:altName w:val="Arial Unicode MS"/>
    <w:charset w:val="02"/>
    <w:family w:val="auto"/>
    <w:pitch w:val="default"/>
    <w:sig w:usb0="00000000" w:usb1="00000000" w:usb2="00000000" w:usb3="00000000" w:csb0="0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tarSymbol, 'Arial Unicode MS'">
    <w:altName w:val="Times New Roman"/>
    <w:charset w:val="00"/>
    <w:family w:val="auto"/>
    <w:pitch w:val="default"/>
    <w:sig w:usb0="00000000" w:usb1="00000000" w:usb2="00000000" w:usb3="00000000" w:csb0="00000000" w:csb1="00000000"/>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DroidSansRegular">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968" w:rsidRDefault="00807968" w:rsidP="00F1525E">
    <w:pPr>
      <w:pStyle w:val="Rodap"/>
      <w:pBdr>
        <w:bottom w:val="double" w:sz="1" w:space="1" w:color="000000"/>
      </w:pBdr>
      <w:tabs>
        <w:tab w:val="left" w:pos="639"/>
        <w:tab w:val="center" w:pos="4818"/>
      </w:tabs>
      <w:rPr>
        <w:rFonts w:ascii="Arial Narrow" w:hAnsi="Arial Narrow"/>
        <w:sz w:val="16"/>
      </w:rPr>
    </w:pPr>
  </w:p>
  <w:p w:rsidR="00807968" w:rsidRDefault="00807968" w:rsidP="00F1525E">
    <w:pPr>
      <w:pStyle w:val="Rodap"/>
      <w:pBdr>
        <w:bottom w:val="double" w:sz="1" w:space="1" w:color="000000"/>
      </w:pBdr>
      <w:tabs>
        <w:tab w:val="left" w:pos="639"/>
        <w:tab w:val="center" w:pos="4818"/>
        <w:tab w:val="left" w:pos="8838"/>
      </w:tabs>
      <w:rPr>
        <w:rFonts w:ascii="Arial Narrow" w:hAnsi="Arial Narrow"/>
        <w:sz w:val="16"/>
      </w:rPr>
    </w:pPr>
    <w:r>
      <w:rPr>
        <w:rFonts w:ascii="Arial Narrow" w:hAnsi="Arial Narrow"/>
        <w:sz w:val="16"/>
      </w:rPr>
      <w:tab/>
    </w:r>
    <w:r>
      <w:rPr>
        <w:rFonts w:ascii="Arial" w:hAnsi="Arial"/>
        <w:noProof/>
        <w:sz w:val="16"/>
        <w:lang w:eastAsia="pt-BR"/>
      </w:rPr>
      <w:drawing>
        <wp:inline distT="0" distB="0" distL="0" distR="0">
          <wp:extent cx="427355" cy="487045"/>
          <wp:effectExtent l="1905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427355" cy="487045"/>
                  </a:xfrm>
                  <a:prstGeom prst="rect">
                    <a:avLst/>
                  </a:prstGeom>
                  <a:solidFill>
                    <a:srgbClr val="FFFFFF"/>
                  </a:solidFill>
                  <a:ln w="9525">
                    <a:noFill/>
                    <a:miter lim="800000"/>
                    <a:headEnd/>
                    <a:tailEnd/>
                  </a:ln>
                </pic:spPr>
              </pic:pic>
            </a:graphicData>
          </a:graphic>
        </wp:inline>
      </w:drawing>
    </w:r>
    <w:r>
      <w:rPr>
        <w:rFonts w:ascii="Arial Narrow" w:hAnsi="Arial Narrow"/>
        <w:sz w:val="16"/>
      </w:rPr>
      <w:t>Rua:31 de março,  s/n.º  -  Pinheirinho  -  Curitiba/PR -  CEP 81150-900 -  FONE 3268-0147  -  FAX 3268-0144</w:t>
    </w:r>
  </w:p>
  <w:p w:rsidR="00807968" w:rsidRPr="002345FB" w:rsidRDefault="00807968" w:rsidP="00F1525E">
    <w:pPr>
      <w:pStyle w:val="Rodap"/>
      <w:pBdr>
        <w:bottom w:val="double" w:sz="1" w:space="1" w:color="000000"/>
      </w:pBdr>
      <w:tabs>
        <w:tab w:val="left" w:pos="639"/>
        <w:tab w:val="center" w:pos="4818"/>
        <w:tab w:val="left" w:pos="8838"/>
      </w:tabs>
      <w:rPr>
        <w:rFonts w:ascii="Arial Narrow" w:hAnsi="Arial Narrow"/>
        <w:sz w:val="10"/>
        <w:szCs w:val="10"/>
      </w:rPr>
    </w:pPr>
  </w:p>
  <w:p w:rsidR="00807968" w:rsidRDefault="00807968" w:rsidP="00F71057">
    <w:pPr>
      <w:pStyle w:val="Rodap"/>
      <w:tabs>
        <w:tab w:val="clear" w:pos="8838"/>
      </w:tabs>
      <w:rPr>
        <w:rFonts w:ascii="Arial" w:hAnsi="Arial"/>
        <w:sz w:val="16"/>
      </w:rPr>
    </w:pPr>
    <w:r>
      <w:rPr>
        <w:noProof/>
        <w:sz w:val="16"/>
      </w:rPr>
      <w:t>ET 009 ST 2016 – Rampa Lavagem da CRO 5</w:t>
    </w:r>
    <w:r>
      <w:rPr>
        <w:noProof/>
        <w:sz w:val="16"/>
      </w:rPr>
      <w:tab/>
      <w:t xml:space="preserve">  </w:t>
    </w:r>
    <w:r>
      <w:rPr>
        <w:noProof/>
        <w:sz w:val="16"/>
      </w:rPr>
      <w:tab/>
    </w:r>
    <w:r>
      <w:rPr>
        <w:noProof/>
        <w:sz w:val="16"/>
      </w:rPr>
      <w:tab/>
    </w:r>
    <w:r>
      <w:rPr>
        <w:noProof/>
        <w:sz w:val="16"/>
      </w:rPr>
      <w:tab/>
    </w:r>
    <w:r>
      <w:rPr>
        <w:noProof/>
        <w:sz w:val="16"/>
      </w:rPr>
      <w:tab/>
    </w:r>
    <w:r>
      <w:rPr>
        <w:noProof/>
        <w:sz w:val="16"/>
      </w:rPr>
      <w:tab/>
    </w:r>
    <w:r>
      <w:rPr>
        <w:rFonts w:ascii="Arial" w:hAnsi="Arial"/>
        <w:sz w:val="16"/>
      </w:rPr>
      <w:t xml:space="preserve">Página </w:t>
    </w:r>
    <w:r w:rsidR="00151654">
      <w:rPr>
        <w:sz w:val="16"/>
      </w:rPr>
      <w:fldChar w:fldCharType="begin"/>
    </w:r>
    <w:r>
      <w:rPr>
        <w:sz w:val="16"/>
      </w:rPr>
      <w:instrText xml:space="preserve"> PAGE </w:instrText>
    </w:r>
    <w:r w:rsidR="00151654">
      <w:rPr>
        <w:sz w:val="16"/>
      </w:rPr>
      <w:fldChar w:fldCharType="separate"/>
    </w:r>
    <w:r w:rsidR="009F29A8">
      <w:rPr>
        <w:noProof/>
        <w:sz w:val="16"/>
      </w:rPr>
      <w:t>3</w:t>
    </w:r>
    <w:r w:rsidR="00151654">
      <w:rPr>
        <w:sz w:val="16"/>
      </w:rPr>
      <w:fldChar w:fldCharType="end"/>
    </w:r>
    <w:r>
      <w:rPr>
        <w:rFonts w:ascii="Arial" w:hAnsi="Arial"/>
        <w:sz w:val="16"/>
      </w:rPr>
      <w:t xml:space="preserve"> de 35</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968" w:rsidRDefault="00807968" w:rsidP="00F1525E">
    <w:pPr>
      <w:pStyle w:val="Rodap"/>
      <w:pBdr>
        <w:bottom w:val="double" w:sz="1" w:space="1" w:color="000000"/>
      </w:pBdr>
      <w:tabs>
        <w:tab w:val="left" w:pos="639"/>
        <w:tab w:val="center" w:pos="4818"/>
      </w:tabs>
      <w:rPr>
        <w:rFonts w:ascii="Arial Narrow" w:hAnsi="Arial Narrow"/>
        <w:sz w:val="16"/>
      </w:rPr>
    </w:pPr>
  </w:p>
  <w:p w:rsidR="00807968" w:rsidRDefault="00807968" w:rsidP="00F1525E">
    <w:pPr>
      <w:pStyle w:val="Rodap"/>
      <w:pBdr>
        <w:bottom w:val="double" w:sz="1" w:space="1" w:color="000000"/>
      </w:pBdr>
      <w:tabs>
        <w:tab w:val="left" w:pos="639"/>
        <w:tab w:val="center" w:pos="4818"/>
        <w:tab w:val="left" w:pos="8838"/>
      </w:tabs>
      <w:rPr>
        <w:rFonts w:ascii="Arial Narrow" w:hAnsi="Arial Narrow"/>
        <w:sz w:val="16"/>
      </w:rPr>
    </w:pPr>
    <w:r>
      <w:rPr>
        <w:rFonts w:ascii="Arial Narrow" w:hAnsi="Arial Narrow"/>
        <w:sz w:val="16"/>
      </w:rPr>
      <w:tab/>
    </w:r>
    <w:r>
      <w:rPr>
        <w:rFonts w:ascii="Arial" w:hAnsi="Arial"/>
        <w:noProof/>
        <w:sz w:val="16"/>
        <w:lang w:eastAsia="pt-BR"/>
      </w:rPr>
      <w:drawing>
        <wp:inline distT="0" distB="0" distL="0" distR="0">
          <wp:extent cx="427355" cy="487045"/>
          <wp:effectExtent l="1905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427355" cy="487045"/>
                  </a:xfrm>
                  <a:prstGeom prst="rect">
                    <a:avLst/>
                  </a:prstGeom>
                  <a:solidFill>
                    <a:srgbClr val="FFFFFF"/>
                  </a:solidFill>
                  <a:ln w="9525">
                    <a:noFill/>
                    <a:miter lim="800000"/>
                    <a:headEnd/>
                    <a:tailEnd/>
                  </a:ln>
                </pic:spPr>
              </pic:pic>
            </a:graphicData>
          </a:graphic>
        </wp:inline>
      </w:drawing>
    </w:r>
    <w:r>
      <w:rPr>
        <w:rFonts w:ascii="Arial Narrow" w:hAnsi="Arial Narrow"/>
        <w:sz w:val="16"/>
      </w:rPr>
      <w:t>Rua:31 de março,  s/n.º  -  Pinheirinho  -  Curitiba/PR -  CEP 81150-900 -  FONE 3268-0147  -  FAX 3268-0144</w:t>
    </w:r>
  </w:p>
  <w:p w:rsidR="00807968" w:rsidRPr="002345FB" w:rsidRDefault="00807968" w:rsidP="00F1525E">
    <w:pPr>
      <w:pStyle w:val="Rodap"/>
      <w:pBdr>
        <w:bottom w:val="double" w:sz="1" w:space="1" w:color="000000"/>
      </w:pBdr>
      <w:tabs>
        <w:tab w:val="left" w:pos="639"/>
        <w:tab w:val="center" w:pos="4818"/>
        <w:tab w:val="left" w:pos="8838"/>
      </w:tabs>
      <w:rPr>
        <w:rFonts w:ascii="Arial Narrow" w:hAnsi="Arial Narrow"/>
        <w:sz w:val="10"/>
        <w:szCs w:val="10"/>
      </w:rPr>
    </w:pPr>
  </w:p>
  <w:p w:rsidR="00807968" w:rsidRDefault="00807968">
    <w:pPr>
      <w:pStyle w:val="Rodap"/>
      <w:rPr>
        <w:rFonts w:ascii="Arial" w:hAnsi="Arial"/>
        <w:sz w:val="16"/>
      </w:rPr>
    </w:pPr>
    <w:r>
      <w:rPr>
        <w:noProof/>
        <w:sz w:val="16"/>
      </w:rPr>
      <w:t>ET 009 ST 2016 – Rampa Lavagem da CRO 5</w:t>
    </w:r>
    <w:r>
      <w:rPr>
        <w:noProof/>
        <w:sz w:val="16"/>
      </w:rPr>
      <w:tab/>
    </w:r>
    <w:r>
      <w:rPr>
        <w:rFonts w:ascii="Arial" w:hAnsi="Arial"/>
        <w:sz w:val="16"/>
      </w:rPr>
      <w:tab/>
      <w:t xml:space="preserve">                                                                                   Página </w:t>
    </w:r>
    <w:r w:rsidR="00151654">
      <w:rPr>
        <w:sz w:val="16"/>
      </w:rPr>
      <w:fldChar w:fldCharType="begin"/>
    </w:r>
    <w:r>
      <w:rPr>
        <w:sz w:val="16"/>
      </w:rPr>
      <w:instrText xml:space="preserve"> PAGE </w:instrText>
    </w:r>
    <w:r w:rsidR="00151654">
      <w:rPr>
        <w:sz w:val="16"/>
      </w:rPr>
      <w:fldChar w:fldCharType="separate"/>
    </w:r>
    <w:r w:rsidR="009F29A8">
      <w:rPr>
        <w:noProof/>
        <w:sz w:val="16"/>
      </w:rPr>
      <w:t>35</w:t>
    </w:r>
    <w:r w:rsidR="00151654">
      <w:rPr>
        <w:sz w:val="16"/>
      </w:rPr>
      <w:fldChar w:fldCharType="end"/>
    </w:r>
    <w:r>
      <w:rPr>
        <w:rFonts w:ascii="Arial" w:hAnsi="Arial"/>
        <w:sz w:val="16"/>
      </w:rPr>
      <w:t xml:space="preserve"> de 35</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968" w:rsidRDefault="00807968" w:rsidP="002345FB">
    <w:pPr>
      <w:pStyle w:val="Rodap"/>
      <w:pBdr>
        <w:bottom w:val="double" w:sz="1" w:space="7" w:color="000000"/>
      </w:pBdr>
      <w:spacing w:after="60"/>
      <w:jc w:val="center"/>
      <w:rPr>
        <w:rFonts w:ascii="Arial Narrow" w:hAnsi="Arial Narrow"/>
        <w:sz w:val="16"/>
      </w:rPr>
    </w:pPr>
    <w:r>
      <w:rPr>
        <w:rFonts w:ascii="Arial" w:hAnsi="Arial"/>
        <w:noProof/>
        <w:sz w:val="16"/>
        <w:lang w:eastAsia="pt-BR"/>
      </w:rPr>
      <w:drawing>
        <wp:inline distT="0" distB="0" distL="0" distR="0">
          <wp:extent cx="427218" cy="486889"/>
          <wp:effectExtent l="19050" t="0" r="0" b="0"/>
          <wp:docPr id="83"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
                  <a:srcRect/>
                  <a:stretch>
                    <a:fillRect/>
                  </a:stretch>
                </pic:blipFill>
                <pic:spPr bwMode="auto">
                  <a:xfrm>
                    <a:off x="0" y="0"/>
                    <a:ext cx="427218" cy="486889"/>
                  </a:xfrm>
                  <a:prstGeom prst="rect">
                    <a:avLst/>
                  </a:prstGeom>
                  <a:solidFill>
                    <a:srgbClr val="FFFFFF"/>
                  </a:solidFill>
                  <a:ln w="9525">
                    <a:noFill/>
                    <a:miter lim="800000"/>
                    <a:headEnd/>
                    <a:tailEnd/>
                  </a:ln>
                </pic:spPr>
              </pic:pic>
            </a:graphicData>
          </a:graphic>
        </wp:inline>
      </w:drawing>
    </w:r>
    <w:r>
      <w:rPr>
        <w:rFonts w:ascii="Arial Narrow" w:hAnsi="Arial Narrow"/>
        <w:sz w:val="16"/>
      </w:rPr>
      <w:t>Rua:31 de março,  s/n.º  -  Pinheirinho  -  Curitiba/PR -  CEP 81150-900 -  FONE 3268-0147  -  FAX 3268-0144</w:t>
    </w:r>
  </w:p>
  <w:p w:rsidR="00807968" w:rsidRDefault="00807968">
    <w:pPr>
      <w:pStyle w:val="Rodap"/>
      <w:rPr>
        <w:rFonts w:ascii="Arial" w:hAnsi="Arial"/>
        <w:sz w:val="16"/>
      </w:rPr>
    </w:pPr>
    <w:r>
      <w:rPr>
        <w:noProof/>
        <w:sz w:val="16"/>
      </w:rPr>
      <w:t>ET 009 ST 2016 – Rampa Lavagem da CRO 5</w:t>
    </w:r>
  </w:p>
  <w:p w:rsidR="00807968" w:rsidRDefault="00807968">
    <w:pPr>
      <w:pStyle w:val="Rodap"/>
      <w:rPr>
        <w:rFonts w:ascii="Arial" w:hAnsi="Arial"/>
        <w:sz w:val="16"/>
      </w:rPr>
    </w:pPr>
  </w:p>
  <w:p w:rsidR="00807968" w:rsidRDefault="00807968">
    <w:pPr>
      <w:pStyle w:val="Rodap"/>
      <w:rPr>
        <w:rFonts w:ascii="Arial" w:hAnsi="Arial"/>
        <w:sz w:val="16"/>
      </w:rPr>
    </w:pPr>
  </w:p>
  <w:p w:rsidR="00807968" w:rsidRDefault="00807968">
    <w:pPr>
      <w:pStyle w:val="Rodap"/>
      <w:rPr>
        <w:rFonts w:ascii="Arial" w:hAnsi="Arial"/>
        <w:sz w:val="16"/>
      </w:rPr>
    </w:pPr>
  </w:p>
  <w:p w:rsidR="00807968" w:rsidRDefault="00807968">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7968" w:rsidRDefault="00807968">
      <w:r>
        <w:separator/>
      </w:r>
    </w:p>
  </w:footnote>
  <w:footnote w:type="continuationSeparator" w:id="0">
    <w:p w:rsidR="00807968" w:rsidRDefault="0080796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968" w:rsidRDefault="00151654" w:rsidP="00C14A1F">
    <w:pPr>
      <w:pStyle w:val="Cabealho"/>
      <w:pBdr>
        <w:bottom w:val="single" w:sz="4" w:space="1" w:color="000000"/>
      </w:pBdr>
      <w:tabs>
        <w:tab w:val="clear" w:pos="4419"/>
        <w:tab w:val="clear" w:pos="8838"/>
      </w:tabs>
      <w:ind w:right="-1"/>
      <w:jc w:val="center"/>
    </w:pPr>
    <w:fldSimple w:instr=" FILENAME ">
      <w:r w:rsidR="003B6DFD">
        <w:rPr>
          <w:noProof/>
        </w:rPr>
        <w:t>1_ET009-ST15_Rampa Lavagem CRO 5.docx</w:t>
      </w:r>
    </w:fldSimple>
    <w:r w:rsidR="00807968">
      <w:rPr>
        <w:noProof/>
      </w:rPr>
      <w:t>- RAMPA DE LAVAGEM  DA CRO 5</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Outline"/>
    <w:lvl w:ilvl="0">
      <w:start w:val="1"/>
      <w:numFmt w:val="decimal"/>
      <w:lvlText w:val="%1. "/>
      <w:lvlJc w:val="left"/>
      <w:pPr>
        <w:tabs>
          <w:tab w:val="num" w:pos="0"/>
        </w:tabs>
      </w:pPr>
    </w:lvl>
    <w:lvl w:ilvl="1">
      <w:start w:val="1"/>
      <w:numFmt w:val="decimal"/>
      <w:pStyle w:val="Ttulo2"/>
      <w:lvlText w:val="%1.%2. "/>
      <w:lvlJc w:val="left"/>
      <w:pPr>
        <w:tabs>
          <w:tab w:val="num" w:pos="4112"/>
        </w:tabs>
      </w:pPr>
    </w:lvl>
    <w:lvl w:ilvl="2">
      <w:start w:val="1"/>
      <w:numFmt w:val="decimal"/>
      <w:pStyle w:val="Ttulo3"/>
      <w:lvlText w:val="%1.%2.%3. "/>
      <w:lvlJc w:val="left"/>
      <w:pPr>
        <w:tabs>
          <w:tab w:val="num" w:pos="11486"/>
        </w:tabs>
      </w:pPr>
    </w:lvl>
    <w:lvl w:ilvl="3">
      <w:start w:val="1"/>
      <w:numFmt w:val="decimal"/>
      <w:lvlText w:val="%1.%2.%3.%4. "/>
      <w:lvlJc w:val="left"/>
      <w:pPr>
        <w:tabs>
          <w:tab w:val="num" w:pos="851"/>
        </w:tabs>
      </w:pPr>
    </w:lvl>
    <w:lvl w:ilvl="4">
      <w:start w:val="1"/>
      <w:numFmt w:val="decimal"/>
      <w:lvlText w:val="%1.%2.%3.%4.%5. "/>
      <w:lvlJc w:val="left"/>
      <w:pPr>
        <w:tabs>
          <w:tab w:val="num" w:pos="0"/>
        </w:tabs>
      </w:pPr>
    </w:lvl>
    <w:lvl w:ilvl="5">
      <w:start w:val="1"/>
      <w:numFmt w:val="decimal"/>
      <w:lvlText w:val="%1.%2.%3.%4.%5.%6. "/>
      <w:lvlJc w:val="left"/>
      <w:pPr>
        <w:tabs>
          <w:tab w:val="num" w:pos="0"/>
        </w:tabs>
      </w:pPr>
    </w:lvl>
    <w:lvl w:ilvl="6">
      <w:start w:val="1"/>
      <w:numFmt w:val="decimal"/>
      <w:lvlText w:val="%1.%2.%3.%4.%5.%6.%7. "/>
      <w:lvlJc w:val="left"/>
      <w:pPr>
        <w:tabs>
          <w:tab w:val="num" w:pos="0"/>
        </w:tabs>
      </w:pPr>
    </w:lvl>
    <w:lvl w:ilvl="7">
      <w:start w:val="1"/>
      <w:numFmt w:val="decimal"/>
      <w:lvlText w:val="%1.%2.%3.%4.%5.%6.%7.%8. "/>
      <w:lvlJc w:val="left"/>
      <w:pPr>
        <w:tabs>
          <w:tab w:val="num" w:pos="0"/>
        </w:tabs>
      </w:pPr>
    </w:lvl>
    <w:lvl w:ilvl="8">
      <w:start w:val="1"/>
      <w:numFmt w:val="decimal"/>
      <w:lvlText w:val="%1.%2.%3.%4.%5.%6.%7.%8.%9. "/>
      <w:lvlJc w:val="left"/>
      <w:pPr>
        <w:tabs>
          <w:tab w:val="num" w:pos="0"/>
        </w:tabs>
      </w:pPr>
    </w:lvl>
  </w:abstractNum>
  <w:abstractNum w:abstractNumId="1">
    <w:nsid w:val="00000002"/>
    <w:multiLevelType w:val="multilevel"/>
    <w:tmpl w:val="00000002"/>
    <w:name w:val="WW8Num2"/>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2">
    <w:nsid w:val="00000003"/>
    <w:multiLevelType w:val="singleLevel"/>
    <w:tmpl w:val="00000003"/>
    <w:name w:val="WW8Num3"/>
    <w:lvl w:ilvl="0">
      <w:start w:val="4"/>
      <w:numFmt w:val="bullet"/>
      <w:lvlText w:val="-"/>
      <w:lvlJc w:val="left"/>
      <w:pPr>
        <w:tabs>
          <w:tab w:val="num" w:pos="2127"/>
        </w:tabs>
      </w:pPr>
      <w:rPr>
        <w:rFonts w:ascii="StarSymbol" w:hAnsi="StarSymbol"/>
      </w:rPr>
    </w:lvl>
  </w:abstractNum>
  <w:abstractNum w:abstractNumId="3">
    <w:nsid w:val="00000004"/>
    <w:multiLevelType w:val="singleLevel"/>
    <w:tmpl w:val="00000004"/>
    <w:name w:val="WW8Num4"/>
    <w:lvl w:ilvl="0">
      <w:start w:val="2"/>
      <w:numFmt w:val="bullet"/>
      <w:lvlText w:val="-"/>
      <w:lvlJc w:val="left"/>
      <w:pPr>
        <w:tabs>
          <w:tab w:val="num" w:pos="0"/>
        </w:tabs>
      </w:pPr>
      <w:rPr>
        <w:rFonts w:ascii="StarSymbol" w:hAnsi="StarSymbol"/>
      </w:rPr>
    </w:lvl>
  </w:abstractNum>
  <w:abstractNum w:abstractNumId="4">
    <w:nsid w:val="00000005"/>
    <w:multiLevelType w:val="singleLevel"/>
    <w:tmpl w:val="00000005"/>
    <w:name w:val="WW8Num5"/>
    <w:lvl w:ilvl="0">
      <w:start w:val="1"/>
      <w:numFmt w:val="lowerLetter"/>
      <w:lvlText w:val="%1)"/>
      <w:lvlJc w:val="left"/>
      <w:pPr>
        <w:tabs>
          <w:tab w:val="num" w:pos="0"/>
        </w:tabs>
      </w:pPr>
    </w:lvl>
  </w:abstractNum>
  <w:abstractNum w:abstractNumId="5">
    <w:nsid w:val="00000006"/>
    <w:multiLevelType w:val="singleLevel"/>
    <w:tmpl w:val="00000006"/>
    <w:name w:val="WW8Num6"/>
    <w:lvl w:ilvl="0">
      <w:start w:val="4"/>
      <w:numFmt w:val="bullet"/>
      <w:lvlText w:val="-"/>
      <w:lvlJc w:val="left"/>
      <w:pPr>
        <w:tabs>
          <w:tab w:val="num" w:pos="0"/>
        </w:tabs>
      </w:pPr>
      <w:rPr>
        <w:rFonts w:ascii="StarSymbol" w:hAnsi="StarSymbol"/>
      </w:rPr>
    </w:lvl>
  </w:abstractNum>
  <w:abstractNum w:abstractNumId="6">
    <w:nsid w:val="00000007"/>
    <w:multiLevelType w:val="singleLevel"/>
    <w:tmpl w:val="9C448A46"/>
    <w:name w:val="WW8Num7"/>
    <w:lvl w:ilvl="0">
      <w:start w:val="1"/>
      <w:numFmt w:val="decimal"/>
      <w:lvlText w:val="%1)"/>
      <w:lvlJc w:val="left"/>
      <w:pPr>
        <w:tabs>
          <w:tab w:val="num" w:pos="0"/>
        </w:tabs>
      </w:pPr>
      <w:rPr>
        <w:rFonts w:ascii="Times New Roman" w:eastAsia="Times New Roman" w:hAnsi="Times New Roman" w:cs="Times New Roman"/>
      </w:rPr>
    </w:lvl>
  </w:abstractNum>
  <w:abstractNum w:abstractNumId="7">
    <w:nsid w:val="00000008"/>
    <w:multiLevelType w:val="singleLevel"/>
    <w:tmpl w:val="00000008"/>
    <w:name w:val="WW8Num8"/>
    <w:lvl w:ilvl="0">
      <w:start w:val="4"/>
      <w:numFmt w:val="bullet"/>
      <w:lvlText w:val="-"/>
      <w:lvlJc w:val="left"/>
      <w:pPr>
        <w:tabs>
          <w:tab w:val="num" w:pos="0"/>
        </w:tabs>
      </w:pPr>
      <w:rPr>
        <w:rFonts w:ascii="StarSymbol" w:hAnsi="StarSymbol"/>
        <w:b/>
      </w:rPr>
    </w:lvl>
  </w:abstractNum>
  <w:abstractNum w:abstractNumId="8">
    <w:nsid w:val="00000009"/>
    <w:multiLevelType w:val="singleLevel"/>
    <w:tmpl w:val="00000009"/>
    <w:name w:val="WW8Num9"/>
    <w:lvl w:ilvl="0">
      <w:start w:val="1"/>
      <w:numFmt w:val="upperRoman"/>
      <w:lvlText w:val="%1."/>
      <w:lvlJc w:val="left"/>
      <w:pPr>
        <w:tabs>
          <w:tab w:val="num" w:pos="0"/>
        </w:tabs>
      </w:pPr>
    </w:lvl>
  </w:abstractNum>
  <w:abstractNum w:abstractNumId="9">
    <w:nsid w:val="0000000A"/>
    <w:multiLevelType w:val="singleLevel"/>
    <w:tmpl w:val="0000000A"/>
    <w:name w:val="WW8Num10"/>
    <w:lvl w:ilvl="0">
      <w:start w:val="4"/>
      <w:numFmt w:val="bullet"/>
      <w:lvlText w:val="-"/>
      <w:lvlJc w:val="left"/>
      <w:pPr>
        <w:tabs>
          <w:tab w:val="num" w:pos="0"/>
        </w:tabs>
      </w:pPr>
      <w:rPr>
        <w:rFonts w:ascii="StarSymbol" w:hAnsi="StarSymbol"/>
      </w:rPr>
    </w:lvl>
  </w:abstractNum>
  <w:abstractNum w:abstractNumId="10">
    <w:nsid w:val="0000000B"/>
    <w:multiLevelType w:val="singleLevel"/>
    <w:tmpl w:val="0000000B"/>
    <w:name w:val="WW8Num11"/>
    <w:lvl w:ilvl="0">
      <w:start w:val="4"/>
      <w:numFmt w:val="bullet"/>
      <w:lvlText w:val="-"/>
      <w:lvlJc w:val="left"/>
      <w:pPr>
        <w:tabs>
          <w:tab w:val="num" w:pos="0"/>
        </w:tabs>
      </w:pPr>
      <w:rPr>
        <w:rFonts w:ascii="StarSymbol" w:hAnsi="StarSymbol"/>
      </w:rPr>
    </w:lvl>
  </w:abstractNum>
  <w:abstractNum w:abstractNumId="11">
    <w:nsid w:val="0000000C"/>
    <w:multiLevelType w:val="singleLevel"/>
    <w:tmpl w:val="0000000C"/>
    <w:name w:val="WW8Num12"/>
    <w:lvl w:ilvl="0">
      <w:start w:val="4"/>
      <w:numFmt w:val="bullet"/>
      <w:lvlText w:val="-"/>
      <w:lvlJc w:val="left"/>
      <w:pPr>
        <w:tabs>
          <w:tab w:val="num" w:pos="0"/>
        </w:tabs>
      </w:pPr>
      <w:rPr>
        <w:rFonts w:ascii="StarSymbol" w:hAnsi="StarSymbol"/>
      </w:rPr>
    </w:lvl>
  </w:abstractNum>
  <w:abstractNum w:abstractNumId="12">
    <w:nsid w:val="0000000D"/>
    <w:multiLevelType w:val="singleLevel"/>
    <w:tmpl w:val="0000000D"/>
    <w:name w:val="WW8Num13"/>
    <w:lvl w:ilvl="0">
      <w:start w:val="4"/>
      <w:numFmt w:val="bullet"/>
      <w:lvlText w:val="-"/>
      <w:lvlJc w:val="left"/>
      <w:pPr>
        <w:tabs>
          <w:tab w:val="num" w:pos="0"/>
        </w:tabs>
      </w:pPr>
      <w:rPr>
        <w:rFonts w:ascii="StarSymbol" w:hAnsi="StarSymbol"/>
      </w:rPr>
    </w:lvl>
  </w:abstractNum>
  <w:abstractNum w:abstractNumId="13">
    <w:nsid w:val="0000000E"/>
    <w:multiLevelType w:val="multilevel"/>
    <w:tmpl w:val="0000000E"/>
    <w:name w:val="WW8Num14"/>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4">
    <w:nsid w:val="0000000F"/>
    <w:multiLevelType w:val="singleLevel"/>
    <w:tmpl w:val="0000000F"/>
    <w:name w:val="WW8Num15"/>
    <w:lvl w:ilvl="0">
      <w:start w:val="1"/>
      <w:numFmt w:val="lowerLetter"/>
      <w:lvlText w:val="%1)"/>
      <w:lvlJc w:val="left"/>
      <w:pPr>
        <w:tabs>
          <w:tab w:val="num" w:pos="0"/>
        </w:tabs>
      </w:pPr>
    </w:lvl>
  </w:abstractNum>
  <w:abstractNum w:abstractNumId="15">
    <w:nsid w:val="00000010"/>
    <w:multiLevelType w:val="singleLevel"/>
    <w:tmpl w:val="00000010"/>
    <w:name w:val="WW8Num16"/>
    <w:lvl w:ilvl="0">
      <w:start w:val="1"/>
      <w:numFmt w:val="lowerRoman"/>
      <w:lvlText w:val="%1."/>
      <w:lvlJc w:val="left"/>
      <w:pPr>
        <w:tabs>
          <w:tab w:val="num" w:pos="0"/>
        </w:tabs>
      </w:pPr>
    </w:lvl>
  </w:abstractNum>
  <w:abstractNum w:abstractNumId="16">
    <w:nsid w:val="00000011"/>
    <w:multiLevelType w:val="singleLevel"/>
    <w:tmpl w:val="00000011"/>
    <w:name w:val="WW8Num17"/>
    <w:lvl w:ilvl="0">
      <w:start w:val="1"/>
      <w:numFmt w:val="bullet"/>
      <w:lvlText w:val=""/>
      <w:lvlJc w:val="left"/>
      <w:pPr>
        <w:tabs>
          <w:tab w:val="num" w:pos="0"/>
        </w:tabs>
      </w:pPr>
      <w:rPr>
        <w:rFonts w:ascii="Symbol" w:hAnsi="Symbol"/>
      </w:rPr>
    </w:lvl>
  </w:abstractNum>
  <w:abstractNum w:abstractNumId="17">
    <w:nsid w:val="00000012"/>
    <w:multiLevelType w:val="multilevel"/>
    <w:tmpl w:val="00000012"/>
    <w:name w:val="WW8Num18"/>
    <w:lvl w:ilvl="0">
      <w:start w:val="5"/>
      <w:numFmt w:val="decimal"/>
      <w:lvlText w:val="%1"/>
      <w:lvlJc w:val="left"/>
      <w:pPr>
        <w:tabs>
          <w:tab w:val="num" w:pos="0"/>
        </w:tabs>
      </w:pPr>
    </w:lvl>
    <w:lvl w:ilvl="1">
      <w:start w:val="8"/>
      <w:numFmt w:val="decimal"/>
      <w:lvlText w:val="%1.%2"/>
      <w:lvlJc w:val="left"/>
      <w:pPr>
        <w:tabs>
          <w:tab w:val="num" w:pos="0"/>
        </w:tabs>
      </w:pPr>
    </w:lvl>
    <w:lvl w:ilvl="2">
      <w:start w:val="2"/>
      <w:numFmt w:val="decimal"/>
      <w:lvlText w:val="%1.%2.%3"/>
      <w:lvlJc w:val="left"/>
      <w:pPr>
        <w:tabs>
          <w:tab w:val="num" w:pos="0"/>
        </w:tabs>
      </w:pPr>
    </w:lvl>
    <w:lvl w:ilvl="3">
      <w:start w:val="3"/>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18">
    <w:nsid w:val="00000013"/>
    <w:multiLevelType w:val="singleLevel"/>
    <w:tmpl w:val="00000013"/>
    <w:name w:val="WW8Num19"/>
    <w:lvl w:ilvl="0">
      <w:start w:val="1"/>
      <w:numFmt w:val="bullet"/>
      <w:lvlText w:val=""/>
      <w:lvlJc w:val="left"/>
      <w:pPr>
        <w:tabs>
          <w:tab w:val="num" w:pos="0"/>
        </w:tabs>
      </w:pPr>
      <w:rPr>
        <w:rFonts w:ascii="Symbol" w:hAnsi="Symbol"/>
      </w:rPr>
    </w:lvl>
  </w:abstractNum>
  <w:abstractNum w:abstractNumId="19">
    <w:nsid w:val="00000014"/>
    <w:multiLevelType w:val="multilevel"/>
    <w:tmpl w:val="00000014"/>
    <w:name w:val="WW8Num21"/>
    <w:lvl w:ilvl="0">
      <w:start w:val="5"/>
      <w:numFmt w:val="decimal"/>
      <w:lvlText w:val="%1"/>
      <w:lvlJc w:val="left"/>
      <w:pPr>
        <w:tabs>
          <w:tab w:val="num" w:pos="0"/>
        </w:tabs>
      </w:pPr>
    </w:lvl>
    <w:lvl w:ilvl="1">
      <w:start w:val="10"/>
      <w:numFmt w:val="decimal"/>
      <w:lvlText w:val="%1.%2"/>
      <w:lvlJc w:val="left"/>
      <w:pPr>
        <w:tabs>
          <w:tab w:val="num" w:pos="0"/>
        </w:tabs>
      </w:pPr>
    </w:lvl>
    <w:lvl w:ilvl="2">
      <w:start w:val="1"/>
      <w:numFmt w:val="decimal"/>
      <w:lvlText w:val="%1.%2.%3"/>
      <w:lvlJc w:val="left"/>
      <w:pPr>
        <w:tabs>
          <w:tab w:val="num" w:pos="0"/>
        </w:tabs>
      </w:pPr>
    </w:lvl>
    <w:lvl w:ilvl="3">
      <w:start w:val="1"/>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20">
    <w:nsid w:val="00000015"/>
    <w:multiLevelType w:val="singleLevel"/>
    <w:tmpl w:val="00000015"/>
    <w:name w:val="WW8Num22"/>
    <w:lvl w:ilvl="0">
      <w:start w:val="1"/>
      <w:numFmt w:val="bullet"/>
      <w:lvlText w:val=""/>
      <w:lvlJc w:val="left"/>
      <w:pPr>
        <w:tabs>
          <w:tab w:val="num" w:pos="0"/>
        </w:tabs>
      </w:pPr>
      <w:rPr>
        <w:rFonts w:ascii="Wingdings" w:hAnsi="Wingdings"/>
      </w:rPr>
    </w:lvl>
  </w:abstractNum>
  <w:abstractNum w:abstractNumId="21">
    <w:nsid w:val="00000016"/>
    <w:multiLevelType w:val="multilevel"/>
    <w:tmpl w:val="00000016"/>
    <w:name w:val="WW8Num23"/>
    <w:lvl w:ilvl="0">
      <w:start w:val="5"/>
      <w:numFmt w:val="decimal"/>
      <w:lvlText w:val="%1"/>
      <w:lvlJc w:val="left"/>
      <w:pPr>
        <w:tabs>
          <w:tab w:val="num" w:pos="0"/>
        </w:tabs>
      </w:pPr>
    </w:lvl>
    <w:lvl w:ilvl="1">
      <w:start w:val="15"/>
      <w:numFmt w:val="decimal"/>
      <w:lvlText w:val="%1.%2"/>
      <w:lvlJc w:val="left"/>
      <w:pPr>
        <w:tabs>
          <w:tab w:val="num" w:pos="0"/>
        </w:tabs>
      </w:pPr>
    </w:lvl>
    <w:lvl w:ilvl="2">
      <w:start w:val="1"/>
      <w:numFmt w:val="decimal"/>
      <w:lvlText w:val="%1.%2.%3"/>
      <w:lvlJc w:val="left"/>
      <w:pPr>
        <w:tabs>
          <w:tab w:val="num" w:pos="0"/>
        </w:tabs>
      </w:pPr>
    </w:lvl>
    <w:lvl w:ilvl="3">
      <w:start w:val="1"/>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22">
    <w:nsid w:val="00000017"/>
    <w:multiLevelType w:val="multilevel"/>
    <w:tmpl w:val="00000017"/>
    <w:name w:val="WW8Num24"/>
    <w:lvl w:ilvl="0">
      <w:start w:val="5"/>
      <w:numFmt w:val="decimal"/>
      <w:lvlText w:val="%1"/>
      <w:lvlJc w:val="left"/>
      <w:pPr>
        <w:tabs>
          <w:tab w:val="num" w:pos="0"/>
        </w:tabs>
      </w:pPr>
    </w:lvl>
    <w:lvl w:ilvl="1">
      <w:start w:val="12"/>
      <w:numFmt w:val="decimal"/>
      <w:lvlText w:val="%1.%2"/>
      <w:lvlJc w:val="left"/>
      <w:pPr>
        <w:tabs>
          <w:tab w:val="num" w:pos="0"/>
        </w:tabs>
      </w:pPr>
    </w:lvl>
    <w:lvl w:ilvl="2">
      <w:start w:val="2"/>
      <w:numFmt w:val="decimal"/>
      <w:lvlText w:val="%1.%2.%3"/>
      <w:lvlJc w:val="left"/>
      <w:pPr>
        <w:tabs>
          <w:tab w:val="num" w:pos="0"/>
        </w:tabs>
      </w:pPr>
    </w:lvl>
    <w:lvl w:ilvl="3">
      <w:start w:val="1"/>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23">
    <w:nsid w:val="00000018"/>
    <w:multiLevelType w:val="multilevel"/>
    <w:tmpl w:val="00000018"/>
    <w:name w:val="WW8Num28"/>
    <w:lvl w:ilvl="0">
      <w:start w:val="1"/>
      <w:numFmt w:val="lowerLetter"/>
      <w:lvlText w:val="%1)"/>
      <w:lvlJc w:val="left"/>
      <w:pPr>
        <w:tabs>
          <w:tab w:val="num" w:pos="0"/>
        </w:tabs>
      </w:pPr>
    </w:lvl>
    <w:lvl w:ilvl="1">
      <w:start w:val="1"/>
      <w:numFmt w:val="lowerLetter"/>
      <w:lvlText w:val="%2)"/>
      <w:lvlJc w:val="left"/>
      <w:pPr>
        <w:tabs>
          <w:tab w:val="num" w:pos="0"/>
        </w:tabs>
      </w:p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4">
    <w:nsid w:val="00000019"/>
    <w:multiLevelType w:val="multilevel"/>
    <w:tmpl w:val="00000019"/>
    <w:name w:val="WW8Num30"/>
    <w:lvl w:ilvl="0">
      <w:start w:val="5"/>
      <w:numFmt w:val="decimal"/>
      <w:lvlText w:val="%1"/>
      <w:lvlJc w:val="left"/>
      <w:pPr>
        <w:tabs>
          <w:tab w:val="num" w:pos="0"/>
        </w:tabs>
      </w:pPr>
    </w:lvl>
    <w:lvl w:ilvl="1">
      <w:start w:val="16"/>
      <w:numFmt w:val="decimal"/>
      <w:lvlText w:val="%1.%2"/>
      <w:lvlJc w:val="left"/>
      <w:pPr>
        <w:tabs>
          <w:tab w:val="num" w:pos="0"/>
        </w:tabs>
      </w:pPr>
    </w:lvl>
    <w:lvl w:ilvl="2">
      <w:start w:val="1"/>
      <w:numFmt w:val="decimal"/>
      <w:lvlText w:val="%1.%2.%3"/>
      <w:lvlJc w:val="left"/>
      <w:pPr>
        <w:tabs>
          <w:tab w:val="num" w:pos="0"/>
        </w:tabs>
      </w:pPr>
    </w:lvl>
    <w:lvl w:ilvl="3">
      <w:start w:val="1"/>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25">
    <w:nsid w:val="0000001A"/>
    <w:multiLevelType w:val="multilevel"/>
    <w:tmpl w:val="0000001A"/>
    <w:name w:val="WW8Num32"/>
    <w:lvl w:ilvl="0">
      <w:start w:val="5"/>
      <w:numFmt w:val="decimal"/>
      <w:lvlText w:val="%1"/>
      <w:lvlJc w:val="left"/>
      <w:pPr>
        <w:tabs>
          <w:tab w:val="num" w:pos="0"/>
        </w:tabs>
      </w:pPr>
    </w:lvl>
    <w:lvl w:ilvl="1">
      <w:start w:val="9"/>
      <w:numFmt w:val="decimal"/>
      <w:lvlText w:val="%1.%2"/>
      <w:lvlJc w:val="left"/>
      <w:pPr>
        <w:tabs>
          <w:tab w:val="num" w:pos="0"/>
        </w:tabs>
      </w:pPr>
    </w:lvl>
    <w:lvl w:ilvl="2">
      <w:start w:val="1"/>
      <w:numFmt w:val="decimal"/>
      <w:lvlText w:val="%1.%2.%3"/>
      <w:lvlJc w:val="left"/>
      <w:pPr>
        <w:tabs>
          <w:tab w:val="num" w:pos="0"/>
        </w:tabs>
      </w:pPr>
    </w:lvl>
    <w:lvl w:ilvl="3">
      <w:start w:val="1"/>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26">
    <w:nsid w:val="0000001B"/>
    <w:multiLevelType w:val="singleLevel"/>
    <w:tmpl w:val="0000001B"/>
    <w:name w:val="WW8Num33"/>
    <w:lvl w:ilvl="0">
      <w:start w:val="1"/>
      <w:numFmt w:val="lowerLetter"/>
      <w:lvlText w:val="%1)"/>
      <w:lvlJc w:val="left"/>
      <w:pPr>
        <w:tabs>
          <w:tab w:val="num" w:pos="0"/>
        </w:tabs>
      </w:pPr>
    </w:lvl>
  </w:abstractNum>
  <w:abstractNum w:abstractNumId="27">
    <w:nsid w:val="0000001C"/>
    <w:multiLevelType w:val="singleLevel"/>
    <w:tmpl w:val="0000001C"/>
    <w:name w:val="WW8Num34"/>
    <w:lvl w:ilvl="0">
      <w:start w:val="1"/>
      <w:numFmt w:val="bullet"/>
      <w:lvlText w:val=""/>
      <w:lvlJc w:val="left"/>
      <w:pPr>
        <w:tabs>
          <w:tab w:val="num" w:pos="0"/>
        </w:tabs>
      </w:pPr>
      <w:rPr>
        <w:rFonts w:ascii="Symbol" w:hAnsi="Symbol"/>
      </w:rPr>
    </w:lvl>
  </w:abstractNum>
  <w:abstractNum w:abstractNumId="28">
    <w:nsid w:val="0000001D"/>
    <w:multiLevelType w:val="singleLevel"/>
    <w:tmpl w:val="0000001D"/>
    <w:name w:val="WW8Num36"/>
    <w:lvl w:ilvl="0">
      <w:start w:val="1"/>
      <w:numFmt w:val="bullet"/>
      <w:lvlText w:val=""/>
      <w:lvlJc w:val="left"/>
      <w:pPr>
        <w:tabs>
          <w:tab w:val="num" w:pos="0"/>
        </w:tabs>
      </w:pPr>
      <w:rPr>
        <w:rFonts w:ascii="Symbol" w:hAnsi="Symbol"/>
      </w:rPr>
    </w:lvl>
  </w:abstractNum>
  <w:abstractNum w:abstractNumId="29">
    <w:nsid w:val="0000001E"/>
    <w:multiLevelType w:val="multilevel"/>
    <w:tmpl w:val="0000001E"/>
    <w:name w:val="WW8Num37"/>
    <w:lvl w:ilvl="0">
      <w:start w:val="5"/>
      <w:numFmt w:val="decimal"/>
      <w:lvlText w:val="%1"/>
      <w:lvlJc w:val="left"/>
      <w:pPr>
        <w:tabs>
          <w:tab w:val="num" w:pos="0"/>
        </w:tabs>
      </w:pPr>
    </w:lvl>
    <w:lvl w:ilvl="1">
      <w:start w:val="8"/>
      <w:numFmt w:val="decimal"/>
      <w:lvlText w:val="%1.%2"/>
      <w:lvlJc w:val="left"/>
      <w:pPr>
        <w:tabs>
          <w:tab w:val="num" w:pos="0"/>
        </w:tabs>
      </w:pPr>
    </w:lvl>
    <w:lvl w:ilvl="2">
      <w:start w:val="2"/>
      <w:numFmt w:val="decimal"/>
      <w:lvlText w:val="%1.%2.%3"/>
      <w:lvlJc w:val="left"/>
      <w:pPr>
        <w:tabs>
          <w:tab w:val="num" w:pos="0"/>
        </w:tabs>
      </w:pPr>
    </w:lvl>
    <w:lvl w:ilvl="3">
      <w:start w:val="16"/>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30">
    <w:nsid w:val="0000001F"/>
    <w:multiLevelType w:val="singleLevel"/>
    <w:tmpl w:val="0000001F"/>
    <w:name w:val="WW8Num39"/>
    <w:lvl w:ilvl="0">
      <w:start w:val="1"/>
      <w:numFmt w:val="bullet"/>
      <w:lvlText w:val=""/>
      <w:lvlJc w:val="left"/>
      <w:pPr>
        <w:tabs>
          <w:tab w:val="num" w:pos="0"/>
        </w:tabs>
      </w:pPr>
      <w:rPr>
        <w:rFonts w:ascii="Wingdings" w:hAnsi="Wingdings"/>
      </w:rPr>
    </w:lvl>
  </w:abstractNum>
  <w:abstractNum w:abstractNumId="31">
    <w:nsid w:val="00000020"/>
    <w:multiLevelType w:val="singleLevel"/>
    <w:tmpl w:val="00000020"/>
    <w:name w:val="WW8Num40"/>
    <w:lvl w:ilvl="0">
      <w:start w:val="1"/>
      <w:numFmt w:val="lowerLetter"/>
      <w:lvlText w:val="%1)"/>
      <w:lvlJc w:val="left"/>
      <w:pPr>
        <w:tabs>
          <w:tab w:val="num" w:pos="0"/>
        </w:tabs>
      </w:pPr>
    </w:lvl>
  </w:abstractNum>
  <w:abstractNum w:abstractNumId="32">
    <w:nsid w:val="00000021"/>
    <w:multiLevelType w:val="singleLevel"/>
    <w:tmpl w:val="00000021"/>
    <w:name w:val="WW8Num41"/>
    <w:lvl w:ilvl="0">
      <w:start w:val="1"/>
      <w:numFmt w:val="bullet"/>
      <w:lvlText w:val=""/>
      <w:lvlJc w:val="left"/>
      <w:pPr>
        <w:tabs>
          <w:tab w:val="num" w:pos="0"/>
        </w:tabs>
      </w:pPr>
      <w:rPr>
        <w:rFonts w:ascii="Symbol" w:hAnsi="Symbol"/>
      </w:rPr>
    </w:lvl>
  </w:abstractNum>
  <w:abstractNum w:abstractNumId="33">
    <w:nsid w:val="00000022"/>
    <w:multiLevelType w:val="singleLevel"/>
    <w:tmpl w:val="00000022"/>
    <w:name w:val="WW8Num42"/>
    <w:lvl w:ilvl="0">
      <w:start w:val="1"/>
      <w:numFmt w:val="bullet"/>
      <w:lvlText w:val=""/>
      <w:lvlJc w:val="left"/>
      <w:pPr>
        <w:tabs>
          <w:tab w:val="num" w:pos="0"/>
        </w:tabs>
      </w:pPr>
      <w:rPr>
        <w:rFonts w:ascii="Symbol" w:hAnsi="Symbol"/>
      </w:rPr>
    </w:lvl>
  </w:abstractNum>
  <w:abstractNum w:abstractNumId="34">
    <w:nsid w:val="00000023"/>
    <w:multiLevelType w:val="multilevel"/>
    <w:tmpl w:val="00000023"/>
    <w:name w:val="WW8Num43"/>
    <w:lvl w:ilvl="0">
      <w:start w:val="2"/>
      <w:numFmt w:val="decimal"/>
      <w:lvlText w:val="%1."/>
      <w:lvlJc w:val="left"/>
      <w:pPr>
        <w:tabs>
          <w:tab w:val="num" w:pos="0"/>
        </w:tabs>
      </w:pPr>
    </w:lvl>
    <w:lvl w:ilvl="1">
      <w:start w:val="4"/>
      <w:numFmt w:val="decimal"/>
      <w:lvlText w:val="%1.%2."/>
      <w:lvlJc w:val="left"/>
      <w:pPr>
        <w:tabs>
          <w:tab w:val="num" w:pos="0"/>
        </w:tabs>
      </w:pPr>
    </w:lvl>
    <w:lvl w:ilvl="2">
      <w:start w:val="4"/>
      <w:numFmt w:val="decimal"/>
      <w:lvlText w:val="%1.%2.%3."/>
      <w:lvlJc w:val="left"/>
      <w:pPr>
        <w:tabs>
          <w:tab w:val="num" w:pos="0"/>
        </w:tabs>
      </w:pPr>
    </w:lvl>
    <w:lvl w:ilvl="3">
      <w:start w:val="1"/>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35">
    <w:nsid w:val="00000024"/>
    <w:multiLevelType w:val="multilevel"/>
    <w:tmpl w:val="00000024"/>
    <w:name w:val="WW8Num44"/>
    <w:lvl w:ilvl="0">
      <w:start w:val="6"/>
      <w:numFmt w:val="decimal"/>
      <w:lvlText w:val="%1."/>
      <w:lvlJc w:val="left"/>
      <w:pPr>
        <w:tabs>
          <w:tab w:val="num" w:pos="0"/>
        </w:tabs>
      </w:pPr>
    </w:lvl>
    <w:lvl w:ilvl="1">
      <w:start w:val="1"/>
      <w:numFmt w:val="decimal"/>
      <w:lvlText w:val="%1.%2."/>
      <w:lvlJc w:val="left"/>
      <w:pPr>
        <w:tabs>
          <w:tab w:val="num" w:pos="0"/>
        </w:tabs>
      </w:pPr>
    </w:lvl>
    <w:lvl w:ilvl="2">
      <w:start w:val="2"/>
      <w:numFmt w:val="decimal"/>
      <w:lvlText w:val="%1.%2.%3."/>
      <w:lvlJc w:val="left"/>
      <w:pPr>
        <w:tabs>
          <w:tab w:val="num" w:pos="0"/>
        </w:tabs>
      </w:pPr>
    </w:lvl>
    <w:lvl w:ilvl="3">
      <w:start w:val="1"/>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36">
    <w:nsid w:val="00000025"/>
    <w:multiLevelType w:val="multilevel"/>
    <w:tmpl w:val="00000025"/>
    <w:name w:val="WW8Num45"/>
    <w:lvl w:ilvl="0">
      <w:start w:val="6"/>
      <w:numFmt w:val="decimal"/>
      <w:lvlText w:val="%1."/>
      <w:lvlJc w:val="left"/>
      <w:pPr>
        <w:tabs>
          <w:tab w:val="num" w:pos="0"/>
        </w:tabs>
      </w:pPr>
    </w:lvl>
    <w:lvl w:ilvl="1">
      <w:start w:val="1"/>
      <w:numFmt w:val="decimal"/>
      <w:lvlText w:val="%1.%2."/>
      <w:lvlJc w:val="left"/>
      <w:pPr>
        <w:tabs>
          <w:tab w:val="num" w:pos="0"/>
        </w:tabs>
      </w:pPr>
    </w:lvl>
    <w:lvl w:ilvl="2">
      <w:start w:val="1"/>
      <w:numFmt w:val="decimal"/>
      <w:lvlText w:val="%1.%2.%3."/>
      <w:lvlJc w:val="left"/>
      <w:pPr>
        <w:tabs>
          <w:tab w:val="num" w:pos="0"/>
        </w:tabs>
      </w:pPr>
    </w:lvl>
    <w:lvl w:ilvl="3">
      <w:start w:val="1"/>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37">
    <w:nsid w:val="00000026"/>
    <w:multiLevelType w:val="multilevel"/>
    <w:tmpl w:val="00000026"/>
    <w:name w:val="WW8Num46"/>
    <w:lvl w:ilvl="0">
      <w:start w:val="5"/>
      <w:numFmt w:val="decimal"/>
      <w:lvlText w:val="%1."/>
      <w:lvlJc w:val="left"/>
      <w:pPr>
        <w:tabs>
          <w:tab w:val="num" w:pos="0"/>
        </w:tabs>
      </w:pPr>
    </w:lvl>
    <w:lvl w:ilvl="1">
      <w:start w:val="20"/>
      <w:numFmt w:val="decimal"/>
      <w:lvlText w:val="%1.%2."/>
      <w:lvlJc w:val="left"/>
      <w:pPr>
        <w:tabs>
          <w:tab w:val="num" w:pos="0"/>
        </w:tabs>
      </w:pPr>
    </w:lvl>
    <w:lvl w:ilvl="2">
      <w:start w:val="1"/>
      <w:numFmt w:val="decimal"/>
      <w:lvlText w:val="%1.%2.%3."/>
      <w:lvlJc w:val="left"/>
      <w:pPr>
        <w:tabs>
          <w:tab w:val="num" w:pos="0"/>
        </w:tabs>
      </w:pPr>
    </w:lvl>
    <w:lvl w:ilvl="3">
      <w:start w:val="1"/>
      <w:numFmt w:val="decimal"/>
      <w:lvlText w:val="%1.%2.%3.%4."/>
      <w:lvlJc w:val="left"/>
      <w:pPr>
        <w:tabs>
          <w:tab w:val="num" w:pos="0"/>
        </w:tabs>
      </w:pPr>
    </w:lvl>
    <w:lvl w:ilvl="4">
      <w:start w:val="1"/>
      <w:numFmt w:val="decimal"/>
      <w:lvlText w:val="%1.%2.%3.%4.%5."/>
      <w:lvlJc w:val="left"/>
      <w:pPr>
        <w:tabs>
          <w:tab w:val="num" w:pos="0"/>
        </w:tabs>
      </w:pPr>
    </w:lvl>
    <w:lvl w:ilvl="5">
      <w:start w:val="1"/>
      <w:numFmt w:val="decimal"/>
      <w:lvlText w:val="%1.%2.%3.%4.%5.%6."/>
      <w:lvlJc w:val="left"/>
      <w:pPr>
        <w:tabs>
          <w:tab w:val="num" w:pos="0"/>
        </w:tabs>
      </w:pPr>
    </w:lvl>
    <w:lvl w:ilvl="6">
      <w:start w:val="1"/>
      <w:numFmt w:val="decimal"/>
      <w:lvlText w:val="%1.%2.%3.%4.%5.%6.%7."/>
      <w:lvlJc w:val="left"/>
      <w:pPr>
        <w:tabs>
          <w:tab w:val="num" w:pos="0"/>
        </w:tabs>
      </w:pPr>
    </w:lvl>
    <w:lvl w:ilvl="7">
      <w:start w:val="1"/>
      <w:numFmt w:val="decimal"/>
      <w:lvlText w:val="%1.%2.%3.%4.%5.%6.%7.%8."/>
      <w:lvlJc w:val="left"/>
      <w:pPr>
        <w:tabs>
          <w:tab w:val="num" w:pos="0"/>
        </w:tabs>
      </w:pPr>
    </w:lvl>
    <w:lvl w:ilvl="8">
      <w:start w:val="1"/>
      <w:numFmt w:val="decimal"/>
      <w:lvlText w:val="%1.%2.%3.%4.%5.%6.%7.%8.%9."/>
      <w:lvlJc w:val="left"/>
      <w:pPr>
        <w:tabs>
          <w:tab w:val="num" w:pos="0"/>
        </w:tabs>
      </w:pPr>
    </w:lvl>
  </w:abstractNum>
  <w:abstractNum w:abstractNumId="38">
    <w:nsid w:val="00000027"/>
    <w:multiLevelType w:val="multilevel"/>
    <w:tmpl w:val="00000027"/>
    <w:name w:val="WW8Num49"/>
    <w:lvl w:ilvl="0">
      <w:start w:val="5"/>
      <w:numFmt w:val="decimal"/>
      <w:lvlText w:val="%1."/>
      <w:lvlJc w:val="left"/>
      <w:pPr>
        <w:tabs>
          <w:tab w:val="num" w:pos="840"/>
        </w:tabs>
      </w:pPr>
    </w:lvl>
    <w:lvl w:ilvl="1">
      <w:start w:val="15"/>
      <w:numFmt w:val="decimal"/>
      <w:lvlText w:val="%1.%2."/>
      <w:lvlJc w:val="left"/>
      <w:pPr>
        <w:tabs>
          <w:tab w:val="num" w:pos="1312"/>
        </w:tabs>
      </w:pPr>
    </w:lvl>
    <w:lvl w:ilvl="2">
      <w:start w:val="2"/>
      <w:numFmt w:val="decimal"/>
      <w:lvlText w:val="%1.%2.%3."/>
      <w:lvlJc w:val="left"/>
      <w:pPr>
        <w:tabs>
          <w:tab w:val="num" w:pos="1784"/>
        </w:tabs>
      </w:pPr>
    </w:lvl>
    <w:lvl w:ilvl="3">
      <w:start w:val="2"/>
      <w:numFmt w:val="decimal"/>
      <w:lvlText w:val="%1.%2.%3.%4."/>
      <w:lvlJc w:val="left"/>
      <w:pPr>
        <w:tabs>
          <w:tab w:val="num" w:pos="2256"/>
        </w:tabs>
      </w:pPr>
    </w:lvl>
    <w:lvl w:ilvl="4">
      <w:start w:val="1"/>
      <w:numFmt w:val="decimal"/>
      <w:lvlText w:val="%1.%2.%3.%4.%5."/>
      <w:lvlJc w:val="left"/>
      <w:pPr>
        <w:tabs>
          <w:tab w:val="num" w:pos="2968"/>
        </w:tabs>
      </w:pPr>
    </w:lvl>
    <w:lvl w:ilvl="5">
      <w:start w:val="1"/>
      <w:numFmt w:val="decimal"/>
      <w:lvlText w:val="%1.%2.%3.%4.%5.%6."/>
      <w:lvlJc w:val="left"/>
      <w:pPr>
        <w:tabs>
          <w:tab w:val="num" w:pos="3440"/>
        </w:tabs>
      </w:pPr>
    </w:lvl>
    <w:lvl w:ilvl="6">
      <w:start w:val="1"/>
      <w:numFmt w:val="decimal"/>
      <w:lvlText w:val="%1.%2.%3.%4.%5.%6.%7."/>
      <w:lvlJc w:val="left"/>
      <w:pPr>
        <w:tabs>
          <w:tab w:val="num" w:pos="4272"/>
        </w:tabs>
      </w:pPr>
    </w:lvl>
    <w:lvl w:ilvl="7">
      <w:start w:val="1"/>
      <w:numFmt w:val="decimal"/>
      <w:lvlText w:val="%1.%2.%3.%4.%5.%6.%7.%8."/>
      <w:lvlJc w:val="left"/>
      <w:pPr>
        <w:tabs>
          <w:tab w:val="num" w:pos="4744"/>
        </w:tabs>
      </w:pPr>
    </w:lvl>
    <w:lvl w:ilvl="8">
      <w:start w:val="1"/>
      <w:numFmt w:val="decimal"/>
      <w:lvlText w:val="%1.%2.%3.%4.%5.%6.%7.%8.%9."/>
      <w:lvlJc w:val="left"/>
      <w:pPr>
        <w:tabs>
          <w:tab w:val="num" w:pos="5576"/>
        </w:tabs>
      </w:pPr>
    </w:lvl>
  </w:abstractNum>
  <w:abstractNum w:abstractNumId="39">
    <w:nsid w:val="00000028"/>
    <w:multiLevelType w:val="multilevel"/>
    <w:tmpl w:val="00000028"/>
    <w:name w:val="WW8Num53"/>
    <w:lvl w:ilvl="0">
      <w:start w:val="5"/>
      <w:numFmt w:val="decimal"/>
      <w:lvlText w:val="%1."/>
      <w:lvlJc w:val="left"/>
      <w:pPr>
        <w:tabs>
          <w:tab w:val="num" w:pos="660"/>
        </w:tabs>
      </w:pPr>
    </w:lvl>
    <w:lvl w:ilvl="1">
      <w:start w:val="19"/>
      <w:numFmt w:val="decimal"/>
      <w:lvlText w:val="%1.%2."/>
      <w:lvlJc w:val="left"/>
      <w:pPr>
        <w:tabs>
          <w:tab w:val="num" w:pos="1146"/>
        </w:tabs>
      </w:pPr>
    </w:lvl>
    <w:lvl w:ilvl="2">
      <w:start w:val="1"/>
      <w:numFmt w:val="decimal"/>
      <w:lvlText w:val="%1.%2.%3."/>
      <w:lvlJc w:val="left"/>
      <w:pPr>
        <w:tabs>
          <w:tab w:val="num" w:pos="1572"/>
        </w:tabs>
      </w:pPr>
    </w:lvl>
    <w:lvl w:ilvl="3">
      <w:start w:val="1"/>
      <w:numFmt w:val="decimal"/>
      <w:lvlText w:val="%1.%2.%3.%4."/>
      <w:lvlJc w:val="left"/>
      <w:pPr>
        <w:tabs>
          <w:tab w:val="num" w:pos="2358"/>
        </w:tabs>
      </w:pPr>
    </w:lvl>
    <w:lvl w:ilvl="4">
      <w:start w:val="1"/>
      <w:numFmt w:val="decimal"/>
      <w:lvlText w:val="%1.%2.%3.%4.%5."/>
      <w:lvlJc w:val="left"/>
      <w:pPr>
        <w:tabs>
          <w:tab w:val="num" w:pos="2784"/>
        </w:tabs>
      </w:pPr>
    </w:lvl>
    <w:lvl w:ilvl="5">
      <w:start w:val="1"/>
      <w:numFmt w:val="decimal"/>
      <w:lvlText w:val="%1.%2.%3.%4.%5.%6."/>
      <w:lvlJc w:val="left"/>
      <w:pPr>
        <w:tabs>
          <w:tab w:val="num" w:pos="3570"/>
        </w:tabs>
      </w:pPr>
    </w:lvl>
    <w:lvl w:ilvl="6">
      <w:start w:val="1"/>
      <w:numFmt w:val="decimal"/>
      <w:lvlText w:val="%1.%2.%3.%4.%5.%6.%7."/>
      <w:lvlJc w:val="left"/>
      <w:pPr>
        <w:tabs>
          <w:tab w:val="num" w:pos="3996"/>
        </w:tabs>
      </w:pPr>
    </w:lvl>
    <w:lvl w:ilvl="7">
      <w:start w:val="1"/>
      <w:numFmt w:val="decimal"/>
      <w:lvlText w:val="%1.%2.%3.%4.%5.%6.%7.%8."/>
      <w:lvlJc w:val="left"/>
      <w:pPr>
        <w:tabs>
          <w:tab w:val="num" w:pos="4782"/>
        </w:tabs>
      </w:pPr>
    </w:lvl>
    <w:lvl w:ilvl="8">
      <w:start w:val="1"/>
      <w:numFmt w:val="decimal"/>
      <w:lvlText w:val="%1.%2.%3.%4.%5.%6.%7.%8.%9."/>
      <w:lvlJc w:val="left"/>
      <w:pPr>
        <w:tabs>
          <w:tab w:val="num" w:pos="5208"/>
        </w:tabs>
      </w:pPr>
    </w:lvl>
  </w:abstractNum>
  <w:abstractNum w:abstractNumId="40">
    <w:nsid w:val="00000029"/>
    <w:multiLevelType w:val="multilevel"/>
    <w:tmpl w:val="00000029"/>
    <w:name w:val="WW8Num55"/>
    <w:lvl w:ilvl="0">
      <w:start w:val="5"/>
      <w:numFmt w:val="decimal"/>
      <w:lvlText w:val="%1."/>
      <w:lvlJc w:val="left"/>
      <w:pPr>
        <w:tabs>
          <w:tab w:val="num" w:pos="600"/>
        </w:tabs>
      </w:pPr>
    </w:lvl>
    <w:lvl w:ilvl="1">
      <w:start w:val="18"/>
      <w:numFmt w:val="decimal"/>
      <w:lvlText w:val="%1.%2."/>
      <w:lvlJc w:val="left"/>
      <w:pPr>
        <w:tabs>
          <w:tab w:val="num" w:pos="1026"/>
        </w:tabs>
      </w:pPr>
    </w:lvl>
    <w:lvl w:ilvl="2">
      <w:start w:val="1"/>
      <w:numFmt w:val="decimal"/>
      <w:lvlText w:val="%1.%2.%3."/>
      <w:lvlJc w:val="left"/>
      <w:pPr>
        <w:tabs>
          <w:tab w:val="num" w:pos="1572"/>
        </w:tabs>
      </w:pPr>
    </w:lvl>
    <w:lvl w:ilvl="3">
      <w:start w:val="1"/>
      <w:numFmt w:val="decimal"/>
      <w:lvlText w:val="%1.%2.%3.%4."/>
      <w:lvlJc w:val="left"/>
      <w:pPr>
        <w:tabs>
          <w:tab w:val="num" w:pos="1998"/>
        </w:tabs>
      </w:pPr>
    </w:lvl>
    <w:lvl w:ilvl="4">
      <w:start w:val="1"/>
      <w:numFmt w:val="decimal"/>
      <w:lvlText w:val="%1.%2.%3.%4.%5."/>
      <w:lvlJc w:val="left"/>
      <w:pPr>
        <w:tabs>
          <w:tab w:val="num" w:pos="2784"/>
        </w:tabs>
      </w:pPr>
    </w:lvl>
    <w:lvl w:ilvl="5">
      <w:start w:val="1"/>
      <w:numFmt w:val="decimal"/>
      <w:lvlText w:val="%1.%2.%3.%4.%5.%6."/>
      <w:lvlJc w:val="left"/>
      <w:pPr>
        <w:tabs>
          <w:tab w:val="num" w:pos="3210"/>
        </w:tabs>
      </w:pPr>
    </w:lvl>
    <w:lvl w:ilvl="6">
      <w:start w:val="1"/>
      <w:numFmt w:val="decimal"/>
      <w:lvlText w:val="%1.%2.%3.%4.%5.%6.%7."/>
      <w:lvlJc w:val="left"/>
      <w:pPr>
        <w:tabs>
          <w:tab w:val="num" w:pos="3996"/>
        </w:tabs>
      </w:pPr>
    </w:lvl>
    <w:lvl w:ilvl="7">
      <w:start w:val="1"/>
      <w:numFmt w:val="decimal"/>
      <w:lvlText w:val="%1.%2.%3.%4.%5.%6.%7.%8."/>
      <w:lvlJc w:val="left"/>
      <w:pPr>
        <w:tabs>
          <w:tab w:val="num" w:pos="4422"/>
        </w:tabs>
      </w:pPr>
    </w:lvl>
    <w:lvl w:ilvl="8">
      <w:start w:val="1"/>
      <w:numFmt w:val="decimal"/>
      <w:lvlText w:val="%1.%2.%3.%4.%5.%6.%7.%8.%9."/>
      <w:lvlJc w:val="left"/>
      <w:pPr>
        <w:tabs>
          <w:tab w:val="num" w:pos="5208"/>
        </w:tabs>
      </w:pPr>
    </w:lvl>
  </w:abstractNum>
  <w:abstractNum w:abstractNumId="41">
    <w:nsid w:val="0000002A"/>
    <w:multiLevelType w:val="multilevel"/>
    <w:tmpl w:val="0000002A"/>
    <w:name w:val="WW8Num56"/>
    <w:lvl w:ilvl="0">
      <w:start w:val="4"/>
      <w:numFmt w:val="decimal"/>
      <w:lvlText w:val="%1."/>
      <w:lvlJc w:val="left"/>
      <w:pPr>
        <w:tabs>
          <w:tab w:val="num" w:pos="360"/>
        </w:tabs>
      </w:pPr>
    </w:lvl>
    <w:lvl w:ilvl="1">
      <w:start w:val="1"/>
      <w:numFmt w:val="decimal"/>
      <w:lvlText w:val="%1.%2."/>
      <w:lvlJc w:val="left"/>
      <w:pPr>
        <w:tabs>
          <w:tab w:val="num" w:pos="717"/>
        </w:tabs>
      </w:pPr>
    </w:lvl>
    <w:lvl w:ilvl="2">
      <w:start w:val="1"/>
      <w:numFmt w:val="decimal"/>
      <w:lvlText w:val="%1.%2.%3."/>
      <w:lvlJc w:val="left"/>
      <w:pPr>
        <w:tabs>
          <w:tab w:val="num" w:pos="1434"/>
        </w:tabs>
      </w:pPr>
    </w:lvl>
    <w:lvl w:ilvl="3">
      <w:start w:val="1"/>
      <w:numFmt w:val="decimal"/>
      <w:lvlText w:val="%1.%2.%3.%4."/>
      <w:lvlJc w:val="left"/>
      <w:pPr>
        <w:tabs>
          <w:tab w:val="num" w:pos="1791"/>
        </w:tabs>
      </w:pPr>
    </w:lvl>
    <w:lvl w:ilvl="4">
      <w:start w:val="1"/>
      <w:numFmt w:val="decimal"/>
      <w:lvlText w:val="%1.%2.%3.%4.%5."/>
      <w:lvlJc w:val="left"/>
      <w:pPr>
        <w:tabs>
          <w:tab w:val="num" w:pos="2508"/>
        </w:tabs>
      </w:pPr>
    </w:lvl>
    <w:lvl w:ilvl="5">
      <w:start w:val="1"/>
      <w:numFmt w:val="decimal"/>
      <w:lvlText w:val="%1.%2.%3.%4.%5.%6."/>
      <w:lvlJc w:val="left"/>
      <w:pPr>
        <w:tabs>
          <w:tab w:val="num" w:pos="2865"/>
        </w:tabs>
      </w:pPr>
    </w:lvl>
    <w:lvl w:ilvl="6">
      <w:start w:val="1"/>
      <w:numFmt w:val="decimal"/>
      <w:lvlText w:val="%1.%2.%3.%4.%5.%6.%7."/>
      <w:lvlJc w:val="left"/>
      <w:pPr>
        <w:tabs>
          <w:tab w:val="num" w:pos="3582"/>
        </w:tabs>
      </w:pPr>
    </w:lvl>
    <w:lvl w:ilvl="7">
      <w:start w:val="1"/>
      <w:numFmt w:val="decimal"/>
      <w:lvlText w:val="%1.%2.%3.%4.%5.%6.%7.%8."/>
      <w:lvlJc w:val="left"/>
      <w:pPr>
        <w:tabs>
          <w:tab w:val="num" w:pos="3939"/>
        </w:tabs>
      </w:pPr>
    </w:lvl>
    <w:lvl w:ilvl="8">
      <w:start w:val="1"/>
      <w:numFmt w:val="decimal"/>
      <w:lvlText w:val="%1.%2.%3.%4.%5.%6.%7.%8.%9."/>
      <w:lvlJc w:val="left"/>
      <w:pPr>
        <w:tabs>
          <w:tab w:val="num" w:pos="4656"/>
        </w:tabs>
      </w:pPr>
    </w:lvl>
  </w:abstractNum>
  <w:abstractNum w:abstractNumId="42">
    <w:nsid w:val="0000002D"/>
    <w:multiLevelType w:val="multilevel"/>
    <w:tmpl w:val="0000002D"/>
    <w:name w:val="WW8Num48"/>
    <w:lvl w:ilvl="0">
      <w:start w:val="1"/>
      <w:numFmt w:val="bullet"/>
      <w:lvlText w:val=""/>
      <w:lvlJc w:val="left"/>
      <w:pPr>
        <w:tabs>
          <w:tab w:val="num" w:pos="720"/>
        </w:tabs>
        <w:ind w:left="720" w:hanging="360"/>
      </w:pPr>
      <w:rPr>
        <w:rFonts w:ascii="Symbol" w:hAnsi="Symbol"/>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43">
    <w:nsid w:val="0000003D"/>
    <w:multiLevelType w:val="multilevel"/>
    <w:tmpl w:val="0000003D"/>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44">
    <w:nsid w:val="0116459C"/>
    <w:multiLevelType w:val="multilevel"/>
    <w:tmpl w:val="72523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0345128D"/>
    <w:multiLevelType w:val="multilevel"/>
    <w:tmpl w:val="B72EE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04846782"/>
    <w:multiLevelType w:val="multilevel"/>
    <w:tmpl w:val="698476C8"/>
    <w:lvl w:ilvl="0">
      <w:start w:val="1"/>
      <w:numFmt w:val="bullet"/>
      <w:lvlText w:val=""/>
      <w:lvlJc w:val="left"/>
      <w:pPr>
        <w:tabs>
          <w:tab w:val="num" w:pos="1080"/>
        </w:tabs>
        <w:ind w:left="1080" w:hanging="360"/>
      </w:pPr>
      <w:rPr>
        <w:rFonts w:ascii="Symbol" w:hAnsi="Symbol" w:hint="default"/>
      </w:rPr>
    </w:lvl>
    <w:lvl w:ilvl="1">
      <w:start w:val="8"/>
      <w:numFmt w:val="decimal"/>
      <w:lvlText w:val="%1.%2"/>
      <w:lvlJc w:val="left"/>
      <w:pPr>
        <w:tabs>
          <w:tab w:val="num" w:pos="0"/>
        </w:tabs>
        <w:ind w:left="0" w:firstLine="0"/>
      </w:pPr>
    </w:lvl>
    <w:lvl w:ilvl="2">
      <w:start w:val="2"/>
      <w:numFmt w:val="decimal"/>
      <w:lvlText w:val="%1.%2.%3"/>
      <w:lvlJc w:val="left"/>
      <w:pPr>
        <w:tabs>
          <w:tab w:val="num" w:pos="0"/>
        </w:tabs>
        <w:ind w:left="0" w:firstLine="0"/>
      </w:pPr>
    </w:lvl>
    <w:lvl w:ilvl="3">
      <w:start w:val="3"/>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47">
    <w:nsid w:val="05A545D7"/>
    <w:multiLevelType w:val="multilevel"/>
    <w:tmpl w:val="2D58DF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09DA106F"/>
    <w:multiLevelType w:val="multilevel"/>
    <w:tmpl w:val="42C02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10C340D6"/>
    <w:multiLevelType w:val="multilevel"/>
    <w:tmpl w:val="0AA60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123654E4"/>
    <w:multiLevelType w:val="multilevel"/>
    <w:tmpl w:val="F75298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13E43AF2"/>
    <w:multiLevelType w:val="multilevel"/>
    <w:tmpl w:val="266A1790"/>
    <w:styleLink w:val="WW8Num57"/>
    <w:lvl w:ilvl="0">
      <w:numFmt w:val="bullet"/>
      <w:lvlText w:val=""/>
      <w:lvlJc w:val="left"/>
      <w:rPr>
        <w:rFonts w:ascii="StarSymbol" w:eastAsia="StarSymbol, 'Arial Unicode MS'" w:hAnsi="StarSymbol" w:cs="StarSymbol, 'Arial Unicode MS'"/>
        <w:sz w:val="18"/>
        <w:szCs w:val="18"/>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2">
    <w:nsid w:val="1E0A22CE"/>
    <w:multiLevelType w:val="multilevel"/>
    <w:tmpl w:val="C150A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24AD3AC6"/>
    <w:multiLevelType w:val="multilevel"/>
    <w:tmpl w:val="E30262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25CB1AE5"/>
    <w:multiLevelType w:val="multilevel"/>
    <w:tmpl w:val="130024AC"/>
    <w:styleLink w:val="WW8Num2"/>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5">
    <w:nsid w:val="275D4884"/>
    <w:multiLevelType w:val="hybridMultilevel"/>
    <w:tmpl w:val="49B28D64"/>
    <w:lvl w:ilvl="0" w:tplc="04160001">
      <w:start w:val="1"/>
      <w:numFmt w:val="bullet"/>
      <w:lvlText w:val=""/>
      <w:lvlJc w:val="left"/>
      <w:pPr>
        <w:ind w:left="1080" w:hanging="360"/>
      </w:pPr>
      <w:rPr>
        <w:rFonts w:ascii="Symbol" w:hAnsi="Symbol" w:hint="default"/>
        <w:sz w:val="24"/>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56">
    <w:nsid w:val="28656D84"/>
    <w:multiLevelType w:val="multilevel"/>
    <w:tmpl w:val="7FAEDD94"/>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7">
    <w:nsid w:val="2EE66A44"/>
    <w:multiLevelType w:val="hybridMultilevel"/>
    <w:tmpl w:val="EA44C40C"/>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8">
    <w:nsid w:val="33144F08"/>
    <w:multiLevelType w:val="hybridMultilevel"/>
    <w:tmpl w:val="7CC4DCD6"/>
    <w:lvl w:ilvl="0" w:tplc="00000023">
      <w:start w:val="1"/>
      <w:numFmt w:val="bullet"/>
      <w:lvlText w:val=""/>
      <w:lvlJc w:val="left"/>
      <w:pPr>
        <w:ind w:left="720" w:hanging="360"/>
      </w:pPr>
      <w:rPr>
        <w:rFonts w:ascii="Symbol" w:hAnsi="Symbol"/>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9">
    <w:nsid w:val="337A1985"/>
    <w:multiLevelType w:val="multilevel"/>
    <w:tmpl w:val="95729A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347B0030"/>
    <w:multiLevelType w:val="multilevel"/>
    <w:tmpl w:val="DD407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35037762"/>
    <w:multiLevelType w:val="hybridMultilevel"/>
    <w:tmpl w:val="F79222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2">
    <w:nsid w:val="3FED247F"/>
    <w:multiLevelType w:val="multilevel"/>
    <w:tmpl w:val="CF6CE5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443A2E8D"/>
    <w:multiLevelType w:val="multilevel"/>
    <w:tmpl w:val="1EA4B9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46846EDF"/>
    <w:multiLevelType w:val="multilevel"/>
    <w:tmpl w:val="730890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4AC813BB"/>
    <w:multiLevelType w:val="hybridMultilevel"/>
    <w:tmpl w:val="62CA75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6">
    <w:nsid w:val="4D2B4097"/>
    <w:multiLevelType w:val="multilevel"/>
    <w:tmpl w:val="699E5B2C"/>
    <w:lvl w:ilvl="0">
      <w:start w:val="1"/>
      <w:numFmt w:val="lowerLetter"/>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7">
    <w:nsid w:val="4E3B7906"/>
    <w:multiLevelType w:val="multilevel"/>
    <w:tmpl w:val="79589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52845352"/>
    <w:multiLevelType w:val="multilevel"/>
    <w:tmpl w:val="49E8BE46"/>
    <w:styleLink w:val="WW8Num5"/>
    <w:lvl w:ilvl="0">
      <w:numFmt w:val="bullet"/>
      <w:lvlText w:val=""/>
      <w:lvlJc w:val="left"/>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9">
    <w:nsid w:val="54503BFD"/>
    <w:multiLevelType w:val="hybridMultilevel"/>
    <w:tmpl w:val="28A24132"/>
    <w:lvl w:ilvl="0" w:tplc="00000011">
      <w:start w:val="1"/>
      <w:numFmt w:val="bullet"/>
      <w:lvlText w:val=""/>
      <w:lvlJc w:val="left"/>
      <w:pPr>
        <w:tabs>
          <w:tab w:val="num" w:pos="0"/>
        </w:tabs>
      </w:pPr>
      <w:rPr>
        <w:rFonts w:ascii="Symbol" w:hAnsi="Symbol"/>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0">
    <w:nsid w:val="550971D3"/>
    <w:multiLevelType w:val="multilevel"/>
    <w:tmpl w:val="ED4E8520"/>
    <w:styleLink w:val="WW8Num17"/>
    <w:lvl w:ilvl="0">
      <w:numFmt w:val="bullet"/>
      <w:lvlText w:val=""/>
      <w:lvlJc w:val="left"/>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1">
    <w:nsid w:val="55114643"/>
    <w:multiLevelType w:val="multilevel"/>
    <w:tmpl w:val="699E5B2C"/>
    <w:styleLink w:val="WW8Num12"/>
    <w:lvl w:ilvl="0">
      <w:start w:val="1"/>
      <w:numFmt w:val="lowerLetter"/>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2">
    <w:nsid w:val="5664084C"/>
    <w:multiLevelType w:val="multilevel"/>
    <w:tmpl w:val="0382F220"/>
    <w:lvl w:ilvl="0">
      <w:start w:val="1"/>
      <w:numFmt w:val="bullet"/>
      <w:lvlText w:val=""/>
      <w:lvlJc w:val="left"/>
      <w:pPr>
        <w:tabs>
          <w:tab w:val="num" w:pos="0"/>
        </w:tabs>
      </w:pPr>
      <w:rPr>
        <w:rFonts w:ascii="Symbol" w:hAnsi="Symbol" w:hint="default"/>
      </w:rPr>
    </w:lvl>
    <w:lvl w:ilvl="1">
      <w:start w:val="1"/>
      <w:numFmt w:val="decimal"/>
      <w:lvlText w:val="%1.%2. "/>
      <w:lvlJc w:val="left"/>
      <w:pPr>
        <w:tabs>
          <w:tab w:val="num" w:pos="0"/>
        </w:tabs>
      </w:pPr>
    </w:lvl>
    <w:lvl w:ilvl="2">
      <w:start w:val="1"/>
      <w:numFmt w:val="decimal"/>
      <w:lvlText w:val="%1.%2.%3. "/>
      <w:lvlJc w:val="left"/>
      <w:pPr>
        <w:tabs>
          <w:tab w:val="num" w:pos="426"/>
        </w:tabs>
      </w:pPr>
    </w:lvl>
    <w:lvl w:ilvl="3">
      <w:start w:val="1"/>
      <w:numFmt w:val="decimal"/>
      <w:lvlText w:val="%1.%2.%3.%4. "/>
      <w:lvlJc w:val="left"/>
      <w:pPr>
        <w:tabs>
          <w:tab w:val="num" w:pos="0"/>
        </w:tabs>
      </w:pPr>
    </w:lvl>
    <w:lvl w:ilvl="4">
      <w:start w:val="1"/>
      <w:numFmt w:val="decimal"/>
      <w:lvlText w:val="%1.%2.%3.%4.%5. "/>
      <w:lvlJc w:val="left"/>
      <w:pPr>
        <w:tabs>
          <w:tab w:val="num" w:pos="0"/>
        </w:tabs>
      </w:pPr>
    </w:lvl>
    <w:lvl w:ilvl="5">
      <w:start w:val="1"/>
      <w:numFmt w:val="decimal"/>
      <w:lvlText w:val="%1.%2.%3.%4.%5.%6. "/>
      <w:lvlJc w:val="left"/>
      <w:pPr>
        <w:tabs>
          <w:tab w:val="num" w:pos="0"/>
        </w:tabs>
      </w:pPr>
    </w:lvl>
    <w:lvl w:ilvl="6">
      <w:start w:val="1"/>
      <w:numFmt w:val="decimal"/>
      <w:lvlText w:val="%1.%2.%3.%4.%5.%6.%7. "/>
      <w:lvlJc w:val="left"/>
      <w:pPr>
        <w:tabs>
          <w:tab w:val="num" w:pos="0"/>
        </w:tabs>
      </w:pPr>
    </w:lvl>
    <w:lvl w:ilvl="7">
      <w:start w:val="1"/>
      <w:numFmt w:val="decimal"/>
      <w:lvlText w:val="%1.%2.%3.%4.%5.%6.%7.%8. "/>
      <w:lvlJc w:val="left"/>
      <w:pPr>
        <w:tabs>
          <w:tab w:val="num" w:pos="0"/>
        </w:tabs>
      </w:pPr>
    </w:lvl>
    <w:lvl w:ilvl="8">
      <w:start w:val="1"/>
      <w:numFmt w:val="decimal"/>
      <w:lvlText w:val="%1.%2.%3.%4.%5.%6.%7.%8.%9. "/>
      <w:lvlJc w:val="left"/>
      <w:pPr>
        <w:tabs>
          <w:tab w:val="num" w:pos="0"/>
        </w:tabs>
      </w:pPr>
    </w:lvl>
  </w:abstractNum>
  <w:abstractNum w:abstractNumId="73">
    <w:nsid w:val="59A71B21"/>
    <w:multiLevelType w:val="hybridMultilevel"/>
    <w:tmpl w:val="0250188C"/>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74">
    <w:nsid w:val="5B0E77A9"/>
    <w:multiLevelType w:val="hybridMultilevel"/>
    <w:tmpl w:val="ADBA5EC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5">
    <w:nsid w:val="64600166"/>
    <w:multiLevelType w:val="hybridMultilevel"/>
    <w:tmpl w:val="0FAED330"/>
    <w:lvl w:ilvl="0" w:tplc="00000011">
      <w:start w:val="1"/>
      <w:numFmt w:val="bullet"/>
      <w:lvlText w:val=""/>
      <w:lvlJc w:val="left"/>
      <w:pPr>
        <w:tabs>
          <w:tab w:val="num" w:pos="0"/>
        </w:tabs>
      </w:pPr>
      <w:rPr>
        <w:rFonts w:ascii="Symbol" w:hAnsi="Symbol"/>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6">
    <w:nsid w:val="65AE13A8"/>
    <w:multiLevelType w:val="multilevel"/>
    <w:tmpl w:val="56F0A84A"/>
    <w:lvl w:ilvl="0">
      <w:start w:val="1"/>
      <w:numFmt w:val="bullet"/>
      <w:lvlText w:val=""/>
      <w:lvlJc w:val="left"/>
      <w:pPr>
        <w:tabs>
          <w:tab w:val="num" w:pos="0"/>
        </w:tabs>
        <w:ind w:left="0" w:firstLine="0"/>
      </w:pPr>
      <w:rPr>
        <w:rFonts w:ascii="Symbol" w:hAnsi="Symbol" w:hint="default"/>
      </w:rPr>
    </w:lvl>
    <w:lvl w:ilvl="1">
      <w:start w:val="16"/>
      <w:numFmt w:val="decimal"/>
      <w:lvlText w:val="%1.%2"/>
      <w:lvlJc w:val="left"/>
      <w:pPr>
        <w:tabs>
          <w:tab w:val="num" w:pos="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77">
    <w:nsid w:val="67EF1000"/>
    <w:multiLevelType w:val="multilevel"/>
    <w:tmpl w:val="0930F9DE"/>
    <w:styleLink w:val="WWOutlineListStyle"/>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78">
    <w:nsid w:val="69244674"/>
    <w:multiLevelType w:val="multilevel"/>
    <w:tmpl w:val="027CC0F6"/>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9">
    <w:nsid w:val="6C792636"/>
    <w:multiLevelType w:val="multilevel"/>
    <w:tmpl w:val="4746A0D8"/>
    <w:styleLink w:val="WW8Num19"/>
    <w:lvl w:ilvl="0">
      <w:start w:val="1"/>
      <w:numFmt w:val="lowerLetter"/>
      <w:lvlText w:val="%1)"/>
      <w:lvlJc w:val="left"/>
      <w:pPr>
        <w:ind w:left="1494"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0">
    <w:nsid w:val="6C7B0085"/>
    <w:multiLevelType w:val="hybridMultilevel"/>
    <w:tmpl w:val="29643BD8"/>
    <w:lvl w:ilvl="0" w:tplc="0416000D">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1">
    <w:nsid w:val="6D6C14A2"/>
    <w:multiLevelType w:val="multilevel"/>
    <w:tmpl w:val="8DA6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6FD473E3"/>
    <w:multiLevelType w:val="multilevel"/>
    <w:tmpl w:val="2928498A"/>
    <w:styleLink w:val="WW8Num79"/>
    <w:lvl w:ilvl="0">
      <w:start w:val="1"/>
      <w:numFmt w:val="decimal"/>
      <w:lvlText w:val="6.%1 - "/>
      <w:lvlJc w:val="left"/>
      <w:rPr>
        <w:rFonts w:ascii="Times New Roman" w:hAnsi="Times New Roman"/>
        <w:b w:val="0"/>
        <w:i w:val="0"/>
        <w:sz w:val="24"/>
        <w:u w:val="none"/>
      </w:rPr>
    </w:lvl>
    <w:lvl w:ilvl="1">
      <w:numFmt w:val="bullet"/>
      <w:lvlText w:val=""/>
      <w:lvlJc w:val="left"/>
      <w:rPr>
        <w:rFonts w:ascii="StarSymbol" w:eastAsia="StarSymbol, 'Arial Unicode MS'" w:hAnsi="StarSymbol" w:cs="StarSymbol, 'Arial Unicode MS'"/>
        <w:sz w:val="18"/>
        <w:szCs w:val="18"/>
      </w:rPr>
    </w:lvl>
    <w:lvl w:ilvl="2">
      <w:start w:val="1"/>
      <w:numFmt w:val="lowerRoman"/>
      <w:lvlText w:val="%3."/>
      <w:lvlJc w:val="left"/>
    </w:lvl>
    <w:lvl w:ilvl="3">
      <w:start w:val="1"/>
      <w:numFmt w:val="decimal"/>
      <w:lvlText w:val="%4."/>
      <w:lvlJc w:val="left"/>
    </w:lvl>
    <w:lvl w:ilvl="4">
      <w:start w:val="1"/>
      <w:numFmt w:val="lowerLetter"/>
      <w:lvlText w:val="%5."/>
      <w:lvlJc w:val="left"/>
    </w:lvl>
    <w:lvl w:ilvl="5">
      <w:numFmt w:val="bullet"/>
      <w:lvlText w:val=""/>
      <w:lvlJc w:val="left"/>
      <w:rPr>
        <w:rFonts w:ascii="StarSymbol" w:eastAsia="StarSymbol, 'Arial Unicode MS'" w:hAnsi="StarSymbol" w:cs="StarSymbol, 'Arial Unicode MS'"/>
        <w:sz w:val="18"/>
        <w:szCs w:val="18"/>
      </w:rPr>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83">
    <w:nsid w:val="714369DC"/>
    <w:multiLevelType w:val="multilevel"/>
    <w:tmpl w:val="BEB0EF1E"/>
    <w:lvl w:ilvl="0">
      <w:start w:val="1"/>
      <w:numFmt w:val="bullet"/>
      <w:lvlText w:val=""/>
      <w:lvlJc w:val="left"/>
      <w:pPr>
        <w:tabs>
          <w:tab w:val="num" w:pos="720"/>
        </w:tabs>
        <w:ind w:left="720" w:hanging="360"/>
      </w:pPr>
      <w:rPr>
        <w:rFonts w:ascii="Symbol" w:hAnsi="Symbol" w:hint="default"/>
        <w:sz w:val="24"/>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84">
    <w:nsid w:val="73944E23"/>
    <w:multiLevelType w:val="multilevel"/>
    <w:tmpl w:val="699E5B2C"/>
    <w:lvl w:ilvl="0">
      <w:start w:val="1"/>
      <w:numFmt w:val="lowerLetter"/>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5">
    <w:nsid w:val="7BA83DDE"/>
    <w:multiLevelType w:val="multilevel"/>
    <w:tmpl w:val="7A824578"/>
    <w:lvl w:ilvl="0">
      <w:start w:val="1"/>
      <w:numFmt w:val="decimal"/>
      <w:lvlText w:val="%1."/>
      <w:lvlJc w:val="left"/>
    </w:lvl>
    <w:lvl w:ilvl="1">
      <w:start w:val="1"/>
      <w:numFmt w:val="bullet"/>
      <w:lvlText w:val=""/>
      <w:lvlJc w:val="left"/>
      <w:rPr>
        <w:rFonts w:ascii="Wingdings" w:hAnsi="Wingdings" w:hint="default"/>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0"/>
  </w:num>
  <w:num w:numId="2">
    <w:abstractNumId w:val="6"/>
  </w:num>
  <w:num w:numId="3">
    <w:abstractNumId w:val="8"/>
  </w:num>
  <w:num w:numId="4">
    <w:abstractNumId w:val="16"/>
  </w:num>
  <w:num w:numId="5">
    <w:abstractNumId w:val="20"/>
  </w:num>
  <w:num w:numId="6">
    <w:abstractNumId w:val="68"/>
  </w:num>
  <w:num w:numId="7">
    <w:abstractNumId w:val="77"/>
  </w:num>
  <w:num w:numId="8">
    <w:abstractNumId w:val="70"/>
  </w:num>
  <w:num w:numId="9">
    <w:abstractNumId w:val="79"/>
  </w:num>
  <w:num w:numId="10">
    <w:abstractNumId w:val="71"/>
  </w:num>
  <w:num w:numId="11">
    <w:abstractNumId w:val="66"/>
  </w:num>
  <w:num w:numId="12">
    <w:abstractNumId w:val="84"/>
  </w:num>
  <w:num w:numId="13">
    <w:abstractNumId w:val="82"/>
  </w:num>
  <w:num w:numId="14">
    <w:abstractNumId w:val="51"/>
  </w:num>
  <w:num w:numId="15">
    <w:abstractNumId w:val="54"/>
  </w:num>
  <w:num w:numId="16">
    <w:abstractNumId w:val="56"/>
  </w:num>
  <w:num w:numId="17">
    <w:abstractNumId w:val="4"/>
  </w:num>
  <w:num w:numId="18">
    <w:abstractNumId w:val="78"/>
  </w:num>
  <w:num w:numId="19">
    <w:abstractNumId w:val="54"/>
  </w:num>
  <w:num w:numId="20">
    <w:abstractNumId w:val="14"/>
  </w:num>
  <w:num w:numId="21">
    <w:abstractNumId w:val="80"/>
  </w:num>
  <w:num w:numId="22">
    <w:abstractNumId w:val="85"/>
  </w:num>
  <w:num w:numId="23">
    <w:abstractNumId w:val="44"/>
    <w:lvlOverride w:ilvl="0">
      <w:startOverride w:val="1"/>
    </w:lvlOverride>
  </w:num>
  <w:num w:numId="24">
    <w:abstractNumId w:val="46"/>
  </w:num>
  <w:num w:numId="25">
    <w:abstractNumId w:val="57"/>
  </w:num>
  <w:num w:numId="26">
    <w:abstractNumId w:val="53"/>
    <w:lvlOverride w:ilvl="0">
      <w:startOverride w:val="1"/>
    </w:lvlOverride>
  </w:num>
  <w:num w:numId="27">
    <w:abstractNumId w:val="59"/>
  </w:num>
  <w:num w:numId="28">
    <w:abstractNumId w:val="60"/>
    <w:lvlOverride w:ilvl="0">
      <w:startOverride w:val="1"/>
    </w:lvlOverride>
  </w:num>
  <w:num w:numId="29">
    <w:abstractNumId w:val="81"/>
  </w:num>
  <w:num w:numId="30">
    <w:abstractNumId w:val="50"/>
  </w:num>
  <w:num w:numId="31">
    <w:abstractNumId w:val="49"/>
    <w:lvlOverride w:ilvl="0">
      <w:startOverride w:val="1"/>
    </w:lvlOverride>
  </w:num>
  <w:num w:numId="32">
    <w:abstractNumId w:val="32"/>
  </w:num>
  <w:num w:numId="33">
    <w:abstractNumId w:val="74"/>
  </w:num>
  <w:num w:numId="34">
    <w:abstractNumId w:val="72"/>
  </w:num>
  <w:num w:numId="35">
    <w:abstractNumId w:val="64"/>
  </w:num>
  <w:num w:numId="36">
    <w:abstractNumId w:val="76"/>
  </w:num>
  <w:num w:numId="37">
    <w:abstractNumId w:val="67"/>
    <w:lvlOverride w:ilvl="0">
      <w:startOverride w:val="1"/>
    </w:lvlOverride>
  </w:num>
  <w:num w:numId="38">
    <w:abstractNumId w:val="48"/>
    <w:lvlOverride w:ilvl="0">
      <w:startOverride w:val="1"/>
    </w:lvlOverride>
  </w:num>
  <w:num w:numId="39">
    <w:abstractNumId w:val="63"/>
  </w:num>
  <w:num w:numId="40">
    <w:abstractNumId w:val="58"/>
  </w:num>
  <w:num w:numId="41">
    <w:abstractNumId w:val="43"/>
  </w:num>
  <w:num w:numId="42">
    <w:abstractNumId w:val="55"/>
  </w:num>
  <w:num w:numId="43">
    <w:abstractNumId w:val="83"/>
  </w:num>
  <w:num w:numId="44">
    <w:abstractNumId w:val="52"/>
  </w:num>
  <w:num w:numId="45">
    <w:abstractNumId w:val="47"/>
  </w:num>
  <w:num w:numId="46">
    <w:abstractNumId w:val="62"/>
  </w:num>
  <w:num w:numId="47">
    <w:abstractNumId w:val="45"/>
  </w:num>
  <w:num w:numId="48">
    <w:abstractNumId w:val="73"/>
  </w:num>
  <w:num w:numId="49">
    <w:abstractNumId w:val="65"/>
  </w:num>
  <w:num w:numId="50">
    <w:abstractNumId w:val="61"/>
  </w:num>
  <w:num w:numId="51">
    <w:abstractNumId w:val="69"/>
  </w:num>
  <w:num w:numId="52">
    <w:abstractNumId w:val="75"/>
  </w:num>
  <w:num w:numId="5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compressPunctuation"/>
  <w:hdrShapeDefaults>
    <o:shapedefaults v:ext="edit" spidmax="23553" fill="f" fillcolor="white" strokecolor="#c00000">
      <v:fill color="white" color2="black" on="f"/>
      <v:stroke color="#c00000"/>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
  <w:rsids>
    <w:rsidRoot w:val="00571BF2"/>
    <w:rsid w:val="00000B51"/>
    <w:rsid w:val="00000F01"/>
    <w:rsid w:val="000015F5"/>
    <w:rsid w:val="000029C9"/>
    <w:rsid w:val="00002DE2"/>
    <w:rsid w:val="00003679"/>
    <w:rsid w:val="00003874"/>
    <w:rsid w:val="00003FA6"/>
    <w:rsid w:val="00004223"/>
    <w:rsid w:val="00004531"/>
    <w:rsid w:val="00004FCF"/>
    <w:rsid w:val="00005249"/>
    <w:rsid w:val="00005317"/>
    <w:rsid w:val="00005C13"/>
    <w:rsid w:val="00005CE8"/>
    <w:rsid w:val="000067BA"/>
    <w:rsid w:val="00006C55"/>
    <w:rsid w:val="00007927"/>
    <w:rsid w:val="00007F9E"/>
    <w:rsid w:val="00012554"/>
    <w:rsid w:val="00012DB7"/>
    <w:rsid w:val="00012F8A"/>
    <w:rsid w:val="000158A2"/>
    <w:rsid w:val="00015C34"/>
    <w:rsid w:val="000176EB"/>
    <w:rsid w:val="00022196"/>
    <w:rsid w:val="00022DF7"/>
    <w:rsid w:val="000235AB"/>
    <w:rsid w:val="00023DD0"/>
    <w:rsid w:val="00025E49"/>
    <w:rsid w:val="0003092F"/>
    <w:rsid w:val="00034A41"/>
    <w:rsid w:val="000356DE"/>
    <w:rsid w:val="000359CC"/>
    <w:rsid w:val="00035EE8"/>
    <w:rsid w:val="000421BF"/>
    <w:rsid w:val="00042265"/>
    <w:rsid w:val="000463C9"/>
    <w:rsid w:val="00047F00"/>
    <w:rsid w:val="000511A4"/>
    <w:rsid w:val="000528F7"/>
    <w:rsid w:val="000548B9"/>
    <w:rsid w:val="00055160"/>
    <w:rsid w:val="0005544D"/>
    <w:rsid w:val="000559A5"/>
    <w:rsid w:val="0005617E"/>
    <w:rsid w:val="000577E7"/>
    <w:rsid w:val="00057802"/>
    <w:rsid w:val="00057C94"/>
    <w:rsid w:val="000602EA"/>
    <w:rsid w:val="00060BD9"/>
    <w:rsid w:val="00061B1E"/>
    <w:rsid w:val="00061E21"/>
    <w:rsid w:val="0006463B"/>
    <w:rsid w:val="0006675B"/>
    <w:rsid w:val="00067A69"/>
    <w:rsid w:val="000702DD"/>
    <w:rsid w:val="00070DB4"/>
    <w:rsid w:val="00071D31"/>
    <w:rsid w:val="000738AD"/>
    <w:rsid w:val="0007398B"/>
    <w:rsid w:val="000753A7"/>
    <w:rsid w:val="00076AC0"/>
    <w:rsid w:val="000777E0"/>
    <w:rsid w:val="00080A04"/>
    <w:rsid w:val="00080A05"/>
    <w:rsid w:val="00080BD3"/>
    <w:rsid w:val="00082632"/>
    <w:rsid w:val="000838DC"/>
    <w:rsid w:val="000843CB"/>
    <w:rsid w:val="0008717F"/>
    <w:rsid w:val="00090414"/>
    <w:rsid w:val="00090E95"/>
    <w:rsid w:val="000914D9"/>
    <w:rsid w:val="000930A2"/>
    <w:rsid w:val="00094561"/>
    <w:rsid w:val="00095C8B"/>
    <w:rsid w:val="00096A6A"/>
    <w:rsid w:val="0009789A"/>
    <w:rsid w:val="00097D72"/>
    <w:rsid w:val="000A0693"/>
    <w:rsid w:val="000B2EDB"/>
    <w:rsid w:val="000B4B69"/>
    <w:rsid w:val="000B524E"/>
    <w:rsid w:val="000B60ED"/>
    <w:rsid w:val="000B76D2"/>
    <w:rsid w:val="000B76FB"/>
    <w:rsid w:val="000B7C38"/>
    <w:rsid w:val="000B7DAC"/>
    <w:rsid w:val="000C000D"/>
    <w:rsid w:val="000C1DE5"/>
    <w:rsid w:val="000C1F75"/>
    <w:rsid w:val="000C27B2"/>
    <w:rsid w:val="000C4C59"/>
    <w:rsid w:val="000C6B6A"/>
    <w:rsid w:val="000D204E"/>
    <w:rsid w:val="000D2A7D"/>
    <w:rsid w:val="000D2C6D"/>
    <w:rsid w:val="000D32BD"/>
    <w:rsid w:val="000D3A34"/>
    <w:rsid w:val="000D45A8"/>
    <w:rsid w:val="000D67D1"/>
    <w:rsid w:val="000D7202"/>
    <w:rsid w:val="000E0145"/>
    <w:rsid w:val="000E0631"/>
    <w:rsid w:val="000E31A7"/>
    <w:rsid w:val="000E4F0C"/>
    <w:rsid w:val="000E550D"/>
    <w:rsid w:val="000E63B2"/>
    <w:rsid w:val="000F08B5"/>
    <w:rsid w:val="000F0C8F"/>
    <w:rsid w:val="000F2210"/>
    <w:rsid w:val="000F34D6"/>
    <w:rsid w:val="000F4A57"/>
    <w:rsid w:val="000F54ED"/>
    <w:rsid w:val="000F7869"/>
    <w:rsid w:val="00101F9B"/>
    <w:rsid w:val="00103C66"/>
    <w:rsid w:val="00104698"/>
    <w:rsid w:val="0010663D"/>
    <w:rsid w:val="001067C4"/>
    <w:rsid w:val="00110304"/>
    <w:rsid w:val="00111029"/>
    <w:rsid w:val="00112187"/>
    <w:rsid w:val="00112772"/>
    <w:rsid w:val="00112A23"/>
    <w:rsid w:val="00117B10"/>
    <w:rsid w:val="00117D2D"/>
    <w:rsid w:val="0012294F"/>
    <w:rsid w:val="00123431"/>
    <w:rsid w:val="001240D2"/>
    <w:rsid w:val="00124289"/>
    <w:rsid w:val="00126C09"/>
    <w:rsid w:val="00133204"/>
    <w:rsid w:val="00136113"/>
    <w:rsid w:val="00137678"/>
    <w:rsid w:val="0014080E"/>
    <w:rsid w:val="00141CFB"/>
    <w:rsid w:val="00142AFA"/>
    <w:rsid w:val="001443A3"/>
    <w:rsid w:val="00144641"/>
    <w:rsid w:val="0014520E"/>
    <w:rsid w:val="00145760"/>
    <w:rsid w:val="0014592E"/>
    <w:rsid w:val="00151654"/>
    <w:rsid w:val="0015200D"/>
    <w:rsid w:val="001536FC"/>
    <w:rsid w:val="00153C6D"/>
    <w:rsid w:val="00153EEC"/>
    <w:rsid w:val="00153EFD"/>
    <w:rsid w:val="00154788"/>
    <w:rsid w:val="00155943"/>
    <w:rsid w:val="00156714"/>
    <w:rsid w:val="00160034"/>
    <w:rsid w:val="00160CFA"/>
    <w:rsid w:val="00160F90"/>
    <w:rsid w:val="0016119A"/>
    <w:rsid w:val="0016310A"/>
    <w:rsid w:val="00164560"/>
    <w:rsid w:val="00165829"/>
    <w:rsid w:val="00166211"/>
    <w:rsid w:val="001672A9"/>
    <w:rsid w:val="00170A17"/>
    <w:rsid w:val="00171030"/>
    <w:rsid w:val="001712DB"/>
    <w:rsid w:val="00173882"/>
    <w:rsid w:val="0017491E"/>
    <w:rsid w:val="00177218"/>
    <w:rsid w:val="00180BA4"/>
    <w:rsid w:val="001812AE"/>
    <w:rsid w:val="0018191F"/>
    <w:rsid w:val="00181ED2"/>
    <w:rsid w:val="001833BC"/>
    <w:rsid w:val="001866E3"/>
    <w:rsid w:val="001878BF"/>
    <w:rsid w:val="00192A69"/>
    <w:rsid w:val="00193B1A"/>
    <w:rsid w:val="0019423B"/>
    <w:rsid w:val="00195AAA"/>
    <w:rsid w:val="0019685E"/>
    <w:rsid w:val="00197DE9"/>
    <w:rsid w:val="001A09CB"/>
    <w:rsid w:val="001A104D"/>
    <w:rsid w:val="001A2800"/>
    <w:rsid w:val="001A33FC"/>
    <w:rsid w:val="001A6D16"/>
    <w:rsid w:val="001A7A95"/>
    <w:rsid w:val="001B06D2"/>
    <w:rsid w:val="001B40E6"/>
    <w:rsid w:val="001B42E7"/>
    <w:rsid w:val="001B4D44"/>
    <w:rsid w:val="001B59BE"/>
    <w:rsid w:val="001B6513"/>
    <w:rsid w:val="001B7813"/>
    <w:rsid w:val="001C01AD"/>
    <w:rsid w:val="001C1620"/>
    <w:rsid w:val="001C2663"/>
    <w:rsid w:val="001C2775"/>
    <w:rsid w:val="001C621E"/>
    <w:rsid w:val="001C78AF"/>
    <w:rsid w:val="001C7BA0"/>
    <w:rsid w:val="001C7E36"/>
    <w:rsid w:val="001D0C5B"/>
    <w:rsid w:val="001D3976"/>
    <w:rsid w:val="001D5936"/>
    <w:rsid w:val="001E0AB1"/>
    <w:rsid w:val="001E1D1A"/>
    <w:rsid w:val="001E2F2B"/>
    <w:rsid w:val="001E3ACD"/>
    <w:rsid w:val="001E3C84"/>
    <w:rsid w:val="001E5079"/>
    <w:rsid w:val="001E526F"/>
    <w:rsid w:val="001E5B66"/>
    <w:rsid w:val="001E5C7B"/>
    <w:rsid w:val="001F0430"/>
    <w:rsid w:val="001F2851"/>
    <w:rsid w:val="001F30AD"/>
    <w:rsid w:val="001F6965"/>
    <w:rsid w:val="001F7330"/>
    <w:rsid w:val="001F798C"/>
    <w:rsid w:val="0020066B"/>
    <w:rsid w:val="002014A6"/>
    <w:rsid w:val="0020150D"/>
    <w:rsid w:val="00201F91"/>
    <w:rsid w:val="002044E5"/>
    <w:rsid w:val="0020767D"/>
    <w:rsid w:val="002078CC"/>
    <w:rsid w:val="002078CF"/>
    <w:rsid w:val="0021307A"/>
    <w:rsid w:val="002151D3"/>
    <w:rsid w:val="002166A6"/>
    <w:rsid w:val="0022227B"/>
    <w:rsid w:val="00222510"/>
    <w:rsid w:val="00222C7D"/>
    <w:rsid w:val="00224294"/>
    <w:rsid w:val="00224641"/>
    <w:rsid w:val="00224C92"/>
    <w:rsid w:val="00225384"/>
    <w:rsid w:val="00226524"/>
    <w:rsid w:val="00230532"/>
    <w:rsid w:val="002336B6"/>
    <w:rsid w:val="00233CA1"/>
    <w:rsid w:val="002345FB"/>
    <w:rsid w:val="00234AE8"/>
    <w:rsid w:val="00234D56"/>
    <w:rsid w:val="002350D7"/>
    <w:rsid w:val="002351E2"/>
    <w:rsid w:val="00235F9A"/>
    <w:rsid w:val="00236158"/>
    <w:rsid w:val="00236546"/>
    <w:rsid w:val="002374B7"/>
    <w:rsid w:val="00240AC5"/>
    <w:rsid w:val="00240F8A"/>
    <w:rsid w:val="00241BFA"/>
    <w:rsid w:val="0024517A"/>
    <w:rsid w:val="00245466"/>
    <w:rsid w:val="00245B1B"/>
    <w:rsid w:val="00246254"/>
    <w:rsid w:val="0024656A"/>
    <w:rsid w:val="00246B67"/>
    <w:rsid w:val="00247158"/>
    <w:rsid w:val="00252394"/>
    <w:rsid w:val="0025256F"/>
    <w:rsid w:val="002545CC"/>
    <w:rsid w:val="00255211"/>
    <w:rsid w:val="002553B5"/>
    <w:rsid w:val="002554A2"/>
    <w:rsid w:val="00256E2D"/>
    <w:rsid w:val="002578FB"/>
    <w:rsid w:val="00260E37"/>
    <w:rsid w:val="002613E1"/>
    <w:rsid w:val="00263147"/>
    <w:rsid w:val="00263AA8"/>
    <w:rsid w:val="00263F22"/>
    <w:rsid w:val="002648FB"/>
    <w:rsid w:val="00264B4E"/>
    <w:rsid w:val="002655B4"/>
    <w:rsid w:val="00271387"/>
    <w:rsid w:val="002718E1"/>
    <w:rsid w:val="00271914"/>
    <w:rsid w:val="00271916"/>
    <w:rsid w:val="002721A0"/>
    <w:rsid w:val="00272588"/>
    <w:rsid w:val="002737A8"/>
    <w:rsid w:val="002739EE"/>
    <w:rsid w:val="00277106"/>
    <w:rsid w:val="002815D0"/>
    <w:rsid w:val="00281C82"/>
    <w:rsid w:val="00281EB5"/>
    <w:rsid w:val="0028297F"/>
    <w:rsid w:val="00282A03"/>
    <w:rsid w:val="00282AA1"/>
    <w:rsid w:val="00283715"/>
    <w:rsid w:val="00283D3A"/>
    <w:rsid w:val="002844B1"/>
    <w:rsid w:val="00284653"/>
    <w:rsid w:val="0028494F"/>
    <w:rsid w:val="002854B7"/>
    <w:rsid w:val="00285CC9"/>
    <w:rsid w:val="00286F53"/>
    <w:rsid w:val="002878C9"/>
    <w:rsid w:val="00287B83"/>
    <w:rsid w:val="002902D0"/>
    <w:rsid w:val="00290926"/>
    <w:rsid w:val="00292BDD"/>
    <w:rsid w:val="002941F7"/>
    <w:rsid w:val="0029567E"/>
    <w:rsid w:val="00295F8E"/>
    <w:rsid w:val="002A032B"/>
    <w:rsid w:val="002A2009"/>
    <w:rsid w:val="002A30C7"/>
    <w:rsid w:val="002A348D"/>
    <w:rsid w:val="002A3C00"/>
    <w:rsid w:val="002A4536"/>
    <w:rsid w:val="002A45E5"/>
    <w:rsid w:val="002A54B2"/>
    <w:rsid w:val="002B0F31"/>
    <w:rsid w:val="002B1AE8"/>
    <w:rsid w:val="002B1D3E"/>
    <w:rsid w:val="002B408A"/>
    <w:rsid w:val="002B4DC0"/>
    <w:rsid w:val="002B5E97"/>
    <w:rsid w:val="002B786B"/>
    <w:rsid w:val="002C0305"/>
    <w:rsid w:val="002C6AC9"/>
    <w:rsid w:val="002C7828"/>
    <w:rsid w:val="002D3622"/>
    <w:rsid w:val="002D4009"/>
    <w:rsid w:val="002D564B"/>
    <w:rsid w:val="002D6690"/>
    <w:rsid w:val="002D6A46"/>
    <w:rsid w:val="002D6F50"/>
    <w:rsid w:val="002E176B"/>
    <w:rsid w:val="002E53B5"/>
    <w:rsid w:val="002E7C1B"/>
    <w:rsid w:val="002F012D"/>
    <w:rsid w:val="002F4E32"/>
    <w:rsid w:val="002F5ADA"/>
    <w:rsid w:val="002F5CA8"/>
    <w:rsid w:val="0030050F"/>
    <w:rsid w:val="00306886"/>
    <w:rsid w:val="00310A56"/>
    <w:rsid w:val="003112C9"/>
    <w:rsid w:val="00311C9F"/>
    <w:rsid w:val="003121CB"/>
    <w:rsid w:val="0031353E"/>
    <w:rsid w:val="00313AEC"/>
    <w:rsid w:val="00315340"/>
    <w:rsid w:val="00316844"/>
    <w:rsid w:val="00320149"/>
    <w:rsid w:val="0032111E"/>
    <w:rsid w:val="00322068"/>
    <w:rsid w:val="00322EBA"/>
    <w:rsid w:val="0032461A"/>
    <w:rsid w:val="00324D63"/>
    <w:rsid w:val="003259B3"/>
    <w:rsid w:val="00326380"/>
    <w:rsid w:val="00327621"/>
    <w:rsid w:val="003307A1"/>
    <w:rsid w:val="00332457"/>
    <w:rsid w:val="00333A82"/>
    <w:rsid w:val="00334688"/>
    <w:rsid w:val="003346E7"/>
    <w:rsid w:val="00335F99"/>
    <w:rsid w:val="003404CB"/>
    <w:rsid w:val="00342756"/>
    <w:rsid w:val="00343C1A"/>
    <w:rsid w:val="003447E6"/>
    <w:rsid w:val="00345A55"/>
    <w:rsid w:val="00347AB8"/>
    <w:rsid w:val="003504D3"/>
    <w:rsid w:val="003515BF"/>
    <w:rsid w:val="00355E3E"/>
    <w:rsid w:val="00357E68"/>
    <w:rsid w:val="00360BE9"/>
    <w:rsid w:val="003610C2"/>
    <w:rsid w:val="00362561"/>
    <w:rsid w:val="003639AD"/>
    <w:rsid w:val="00363CB0"/>
    <w:rsid w:val="00363DC6"/>
    <w:rsid w:val="003653F5"/>
    <w:rsid w:val="00366427"/>
    <w:rsid w:val="00367065"/>
    <w:rsid w:val="0036785C"/>
    <w:rsid w:val="00367D3F"/>
    <w:rsid w:val="00373194"/>
    <w:rsid w:val="00373F5D"/>
    <w:rsid w:val="00375941"/>
    <w:rsid w:val="003777CC"/>
    <w:rsid w:val="00377DA9"/>
    <w:rsid w:val="00382A93"/>
    <w:rsid w:val="00382DF8"/>
    <w:rsid w:val="003835F1"/>
    <w:rsid w:val="00385FE3"/>
    <w:rsid w:val="00387458"/>
    <w:rsid w:val="00387D7F"/>
    <w:rsid w:val="003900A7"/>
    <w:rsid w:val="003900E2"/>
    <w:rsid w:val="00390D5F"/>
    <w:rsid w:val="003914AB"/>
    <w:rsid w:val="0039224F"/>
    <w:rsid w:val="00392F33"/>
    <w:rsid w:val="00395F83"/>
    <w:rsid w:val="0039645C"/>
    <w:rsid w:val="00397E61"/>
    <w:rsid w:val="003A0231"/>
    <w:rsid w:val="003A06C9"/>
    <w:rsid w:val="003A08D9"/>
    <w:rsid w:val="003A1BD1"/>
    <w:rsid w:val="003A2D0E"/>
    <w:rsid w:val="003A3924"/>
    <w:rsid w:val="003A4E33"/>
    <w:rsid w:val="003A7CDD"/>
    <w:rsid w:val="003B38C1"/>
    <w:rsid w:val="003B6D81"/>
    <w:rsid w:val="003B6DFD"/>
    <w:rsid w:val="003B775C"/>
    <w:rsid w:val="003B7AD2"/>
    <w:rsid w:val="003C142E"/>
    <w:rsid w:val="003C2111"/>
    <w:rsid w:val="003C2814"/>
    <w:rsid w:val="003C2B14"/>
    <w:rsid w:val="003C580F"/>
    <w:rsid w:val="003C5E41"/>
    <w:rsid w:val="003C601B"/>
    <w:rsid w:val="003C60A9"/>
    <w:rsid w:val="003C676E"/>
    <w:rsid w:val="003C6D9D"/>
    <w:rsid w:val="003C7171"/>
    <w:rsid w:val="003D193D"/>
    <w:rsid w:val="003D2B11"/>
    <w:rsid w:val="003D3F5D"/>
    <w:rsid w:val="003D4E28"/>
    <w:rsid w:val="003D5872"/>
    <w:rsid w:val="003D5C38"/>
    <w:rsid w:val="003D7229"/>
    <w:rsid w:val="003E02EF"/>
    <w:rsid w:val="003E0307"/>
    <w:rsid w:val="003E040F"/>
    <w:rsid w:val="003E0471"/>
    <w:rsid w:val="003E1169"/>
    <w:rsid w:val="003E397C"/>
    <w:rsid w:val="003E5AD1"/>
    <w:rsid w:val="003E5B83"/>
    <w:rsid w:val="003E6C83"/>
    <w:rsid w:val="003F05EB"/>
    <w:rsid w:val="003F1815"/>
    <w:rsid w:val="003F25B6"/>
    <w:rsid w:val="003F29FD"/>
    <w:rsid w:val="003F2A59"/>
    <w:rsid w:val="003F2A6B"/>
    <w:rsid w:val="003F5E6E"/>
    <w:rsid w:val="003F7C80"/>
    <w:rsid w:val="00400746"/>
    <w:rsid w:val="00403F37"/>
    <w:rsid w:val="004040B5"/>
    <w:rsid w:val="004052AB"/>
    <w:rsid w:val="00407293"/>
    <w:rsid w:val="00410DFD"/>
    <w:rsid w:val="00411C6D"/>
    <w:rsid w:val="00412C61"/>
    <w:rsid w:val="0041430C"/>
    <w:rsid w:val="00415835"/>
    <w:rsid w:val="00420639"/>
    <w:rsid w:val="00421689"/>
    <w:rsid w:val="00423724"/>
    <w:rsid w:val="00423CC0"/>
    <w:rsid w:val="004240FB"/>
    <w:rsid w:val="00424F61"/>
    <w:rsid w:val="004273C7"/>
    <w:rsid w:val="00427ADB"/>
    <w:rsid w:val="00431113"/>
    <w:rsid w:val="004311F0"/>
    <w:rsid w:val="004329EE"/>
    <w:rsid w:val="00434116"/>
    <w:rsid w:val="0043425B"/>
    <w:rsid w:val="00440FA0"/>
    <w:rsid w:val="00441857"/>
    <w:rsid w:val="004422D1"/>
    <w:rsid w:val="004451AD"/>
    <w:rsid w:val="00447FD4"/>
    <w:rsid w:val="0045034C"/>
    <w:rsid w:val="00450EAA"/>
    <w:rsid w:val="00451F65"/>
    <w:rsid w:val="00453163"/>
    <w:rsid w:val="00454918"/>
    <w:rsid w:val="00454D9E"/>
    <w:rsid w:val="004569A6"/>
    <w:rsid w:val="0046079F"/>
    <w:rsid w:val="0046171F"/>
    <w:rsid w:val="00461F4F"/>
    <w:rsid w:val="00462C5C"/>
    <w:rsid w:val="00462D45"/>
    <w:rsid w:val="00463671"/>
    <w:rsid w:val="0046479A"/>
    <w:rsid w:val="004653B2"/>
    <w:rsid w:val="00466EA7"/>
    <w:rsid w:val="004671B1"/>
    <w:rsid w:val="00467491"/>
    <w:rsid w:val="004677AA"/>
    <w:rsid w:val="004679D8"/>
    <w:rsid w:val="00467F85"/>
    <w:rsid w:val="00470A7D"/>
    <w:rsid w:val="00471717"/>
    <w:rsid w:val="00473370"/>
    <w:rsid w:val="004733EB"/>
    <w:rsid w:val="0047494E"/>
    <w:rsid w:val="00476632"/>
    <w:rsid w:val="0047673F"/>
    <w:rsid w:val="004836AC"/>
    <w:rsid w:val="00484ABB"/>
    <w:rsid w:val="00490936"/>
    <w:rsid w:val="004918C5"/>
    <w:rsid w:val="004945B6"/>
    <w:rsid w:val="00497274"/>
    <w:rsid w:val="004A006A"/>
    <w:rsid w:val="004A1025"/>
    <w:rsid w:val="004A47A2"/>
    <w:rsid w:val="004A4F1D"/>
    <w:rsid w:val="004A6171"/>
    <w:rsid w:val="004A7846"/>
    <w:rsid w:val="004B0A08"/>
    <w:rsid w:val="004B0A45"/>
    <w:rsid w:val="004B1285"/>
    <w:rsid w:val="004B2AFC"/>
    <w:rsid w:val="004B3A5F"/>
    <w:rsid w:val="004B65EA"/>
    <w:rsid w:val="004B6EE3"/>
    <w:rsid w:val="004C056A"/>
    <w:rsid w:val="004C0E5C"/>
    <w:rsid w:val="004C3050"/>
    <w:rsid w:val="004C4F1D"/>
    <w:rsid w:val="004C5565"/>
    <w:rsid w:val="004C65E7"/>
    <w:rsid w:val="004C6DA9"/>
    <w:rsid w:val="004C7E37"/>
    <w:rsid w:val="004D005F"/>
    <w:rsid w:val="004D0522"/>
    <w:rsid w:val="004D0C07"/>
    <w:rsid w:val="004D1307"/>
    <w:rsid w:val="004D1648"/>
    <w:rsid w:val="004D1841"/>
    <w:rsid w:val="004D6B7B"/>
    <w:rsid w:val="004D71C9"/>
    <w:rsid w:val="004D769C"/>
    <w:rsid w:val="004D791D"/>
    <w:rsid w:val="004E0350"/>
    <w:rsid w:val="004E0CA9"/>
    <w:rsid w:val="004E1DD4"/>
    <w:rsid w:val="004E4388"/>
    <w:rsid w:val="004E45E9"/>
    <w:rsid w:val="004E4C3B"/>
    <w:rsid w:val="004E5986"/>
    <w:rsid w:val="004E7EE1"/>
    <w:rsid w:val="004F0384"/>
    <w:rsid w:val="004F2818"/>
    <w:rsid w:val="004F47C8"/>
    <w:rsid w:val="004F714F"/>
    <w:rsid w:val="005017D9"/>
    <w:rsid w:val="005017F3"/>
    <w:rsid w:val="005018BA"/>
    <w:rsid w:val="005050F9"/>
    <w:rsid w:val="00505BBC"/>
    <w:rsid w:val="00511AA5"/>
    <w:rsid w:val="00513035"/>
    <w:rsid w:val="00514BC6"/>
    <w:rsid w:val="005159C2"/>
    <w:rsid w:val="00516C46"/>
    <w:rsid w:val="005217F4"/>
    <w:rsid w:val="00521BFE"/>
    <w:rsid w:val="0052233B"/>
    <w:rsid w:val="00522963"/>
    <w:rsid w:val="00523052"/>
    <w:rsid w:val="005235E6"/>
    <w:rsid w:val="00524B9E"/>
    <w:rsid w:val="0052648D"/>
    <w:rsid w:val="00527120"/>
    <w:rsid w:val="00527A94"/>
    <w:rsid w:val="00530010"/>
    <w:rsid w:val="00531C1F"/>
    <w:rsid w:val="005359E4"/>
    <w:rsid w:val="00536AE8"/>
    <w:rsid w:val="00540FB9"/>
    <w:rsid w:val="0054183E"/>
    <w:rsid w:val="005426A9"/>
    <w:rsid w:val="00543294"/>
    <w:rsid w:val="00543F4C"/>
    <w:rsid w:val="0054472D"/>
    <w:rsid w:val="00545283"/>
    <w:rsid w:val="00545600"/>
    <w:rsid w:val="0054579F"/>
    <w:rsid w:val="005466BD"/>
    <w:rsid w:val="005472B5"/>
    <w:rsid w:val="005475F2"/>
    <w:rsid w:val="00554CF3"/>
    <w:rsid w:val="0055544A"/>
    <w:rsid w:val="005557DC"/>
    <w:rsid w:val="00561ACD"/>
    <w:rsid w:val="00561C09"/>
    <w:rsid w:val="0056391E"/>
    <w:rsid w:val="00564BD2"/>
    <w:rsid w:val="00570B49"/>
    <w:rsid w:val="00571BF2"/>
    <w:rsid w:val="005730C0"/>
    <w:rsid w:val="00575475"/>
    <w:rsid w:val="00575ED9"/>
    <w:rsid w:val="005766F4"/>
    <w:rsid w:val="00576FF5"/>
    <w:rsid w:val="005770BF"/>
    <w:rsid w:val="00577FAB"/>
    <w:rsid w:val="0058060F"/>
    <w:rsid w:val="00580961"/>
    <w:rsid w:val="005815E8"/>
    <w:rsid w:val="00585FB7"/>
    <w:rsid w:val="00586187"/>
    <w:rsid w:val="00587F43"/>
    <w:rsid w:val="0059094D"/>
    <w:rsid w:val="00590A44"/>
    <w:rsid w:val="00592BA7"/>
    <w:rsid w:val="00595CDD"/>
    <w:rsid w:val="005A1101"/>
    <w:rsid w:val="005A605D"/>
    <w:rsid w:val="005B04B8"/>
    <w:rsid w:val="005B0EFF"/>
    <w:rsid w:val="005B0F86"/>
    <w:rsid w:val="005B10C1"/>
    <w:rsid w:val="005B179D"/>
    <w:rsid w:val="005B417E"/>
    <w:rsid w:val="005B4330"/>
    <w:rsid w:val="005B58BA"/>
    <w:rsid w:val="005B6E56"/>
    <w:rsid w:val="005B6E97"/>
    <w:rsid w:val="005C0CBB"/>
    <w:rsid w:val="005C15FA"/>
    <w:rsid w:val="005C3012"/>
    <w:rsid w:val="005C39CE"/>
    <w:rsid w:val="005C461B"/>
    <w:rsid w:val="005C58C0"/>
    <w:rsid w:val="005C7979"/>
    <w:rsid w:val="005D0CF7"/>
    <w:rsid w:val="005D2806"/>
    <w:rsid w:val="005D3855"/>
    <w:rsid w:val="005D52BC"/>
    <w:rsid w:val="005D5477"/>
    <w:rsid w:val="005D7768"/>
    <w:rsid w:val="005E2E0F"/>
    <w:rsid w:val="005E32AE"/>
    <w:rsid w:val="005E3487"/>
    <w:rsid w:val="005E38ED"/>
    <w:rsid w:val="005E3E24"/>
    <w:rsid w:val="005E3E2F"/>
    <w:rsid w:val="005E5276"/>
    <w:rsid w:val="005E58C8"/>
    <w:rsid w:val="005E5D33"/>
    <w:rsid w:val="005E5FE5"/>
    <w:rsid w:val="005E79CC"/>
    <w:rsid w:val="005F02F7"/>
    <w:rsid w:val="005F0962"/>
    <w:rsid w:val="005F0F50"/>
    <w:rsid w:val="005F2035"/>
    <w:rsid w:val="005F209E"/>
    <w:rsid w:val="005F22AC"/>
    <w:rsid w:val="005F24B4"/>
    <w:rsid w:val="005F5EFA"/>
    <w:rsid w:val="005F6B21"/>
    <w:rsid w:val="00600205"/>
    <w:rsid w:val="0060098F"/>
    <w:rsid w:val="00603584"/>
    <w:rsid w:val="00603871"/>
    <w:rsid w:val="00603F70"/>
    <w:rsid w:val="00604651"/>
    <w:rsid w:val="0061201B"/>
    <w:rsid w:val="0061315A"/>
    <w:rsid w:val="0061340F"/>
    <w:rsid w:val="00615E15"/>
    <w:rsid w:val="0061625B"/>
    <w:rsid w:val="00616BA8"/>
    <w:rsid w:val="0061787B"/>
    <w:rsid w:val="00617A89"/>
    <w:rsid w:val="006202BF"/>
    <w:rsid w:val="00621454"/>
    <w:rsid w:val="006228D7"/>
    <w:rsid w:val="00624636"/>
    <w:rsid w:val="00625047"/>
    <w:rsid w:val="006256C0"/>
    <w:rsid w:val="00626282"/>
    <w:rsid w:val="006266DE"/>
    <w:rsid w:val="00627AAD"/>
    <w:rsid w:val="00631830"/>
    <w:rsid w:val="00631FAD"/>
    <w:rsid w:val="00632B17"/>
    <w:rsid w:val="0063388C"/>
    <w:rsid w:val="00634C45"/>
    <w:rsid w:val="0063568E"/>
    <w:rsid w:val="00635690"/>
    <w:rsid w:val="006361FD"/>
    <w:rsid w:val="00636240"/>
    <w:rsid w:val="00637CD3"/>
    <w:rsid w:val="00640DBA"/>
    <w:rsid w:val="00641A3D"/>
    <w:rsid w:val="0064201B"/>
    <w:rsid w:val="00645031"/>
    <w:rsid w:val="00645D2D"/>
    <w:rsid w:val="00646A98"/>
    <w:rsid w:val="00647102"/>
    <w:rsid w:val="00647A00"/>
    <w:rsid w:val="00647EA4"/>
    <w:rsid w:val="006501C1"/>
    <w:rsid w:val="00652D81"/>
    <w:rsid w:val="00652F02"/>
    <w:rsid w:val="00657324"/>
    <w:rsid w:val="0066264D"/>
    <w:rsid w:val="00663376"/>
    <w:rsid w:val="00664D5C"/>
    <w:rsid w:val="00664DA0"/>
    <w:rsid w:val="00666447"/>
    <w:rsid w:val="0066792B"/>
    <w:rsid w:val="00670F5E"/>
    <w:rsid w:val="00671BFF"/>
    <w:rsid w:val="00671C9E"/>
    <w:rsid w:val="00672DBA"/>
    <w:rsid w:val="006772B0"/>
    <w:rsid w:val="006802C0"/>
    <w:rsid w:val="0068045C"/>
    <w:rsid w:val="006806E4"/>
    <w:rsid w:val="00680C38"/>
    <w:rsid w:val="0068190A"/>
    <w:rsid w:val="00681F65"/>
    <w:rsid w:val="00682444"/>
    <w:rsid w:val="00682566"/>
    <w:rsid w:val="00683251"/>
    <w:rsid w:val="006832FD"/>
    <w:rsid w:val="006839CE"/>
    <w:rsid w:val="00684DEA"/>
    <w:rsid w:val="0068644B"/>
    <w:rsid w:val="006869EC"/>
    <w:rsid w:val="00686DE4"/>
    <w:rsid w:val="00687306"/>
    <w:rsid w:val="00694C54"/>
    <w:rsid w:val="0069723A"/>
    <w:rsid w:val="00697F71"/>
    <w:rsid w:val="006A0EEA"/>
    <w:rsid w:val="006A1D7A"/>
    <w:rsid w:val="006A340A"/>
    <w:rsid w:val="006A3953"/>
    <w:rsid w:val="006B108E"/>
    <w:rsid w:val="006B263C"/>
    <w:rsid w:val="006B2CAB"/>
    <w:rsid w:val="006B32A0"/>
    <w:rsid w:val="006B468B"/>
    <w:rsid w:val="006B4D16"/>
    <w:rsid w:val="006B5882"/>
    <w:rsid w:val="006B7E9C"/>
    <w:rsid w:val="006C2428"/>
    <w:rsid w:val="006C2FE8"/>
    <w:rsid w:val="006C3B4F"/>
    <w:rsid w:val="006C3B79"/>
    <w:rsid w:val="006C41F7"/>
    <w:rsid w:val="006C585B"/>
    <w:rsid w:val="006C61DC"/>
    <w:rsid w:val="006D08BB"/>
    <w:rsid w:val="006D1102"/>
    <w:rsid w:val="006D15A8"/>
    <w:rsid w:val="006D17F1"/>
    <w:rsid w:val="006D2492"/>
    <w:rsid w:val="006D48AA"/>
    <w:rsid w:val="006D7074"/>
    <w:rsid w:val="006D7629"/>
    <w:rsid w:val="006E04DA"/>
    <w:rsid w:val="006E0967"/>
    <w:rsid w:val="006E1018"/>
    <w:rsid w:val="006E518F"/>
    <w:rsid w:val="006E57D8"/>
    <w:rsid w:val="006E5AE4"/>
    <w:rsid w:val="006E5E77"/>
    <w:rsid w:val="006E6913"/>
    <w:rsid w:val="006F0594"/>
    <w:rsid w:val="006F2DB7"/>
    <w:rsid w:val="006F3392"/>
    <w:rsid w:val="006F48EA"/>
    <w:rsid w:val="006F5522"/>
    <w:rsid w:val="006F559C"/>
    <w:rsid w:val="006F6578"/>
    <w:rsid w:val="006F7184"/>
    <w:rsid w:val="006F7762"/>
    <w:rsid w:val="00700762"/>
    <w:rsid w:val="0070105D"/>
    <w:rsid w:val="007030B4"/>
    <w:rsid w:val="00705405"/>
    <w:rsid w:val="007059EE"/>
    <w:rsid w:val="0070690A"/>
    <w:rsid w:val="00706FC3"/>
    <w:rsid w:val="00707041"/>
    <w:rsid w:val="00710EA3"/>
    <w:rsid w:val="007112A7"/>
    <w:rsid w:val="00711ABB"/>
    <w:rsid w:val="00713150"/>
    <w:rsid w:val="00715E60"/>
    <w:rsid w:val="00715E86"/>
    <w:rsid w:val="0071777F"/>
    <w:rsid w:val="00721E97"/>
    <w:rsid w:val="007228ED"/>
    <w:rsid w:val="007233D7"/>
    <w:rsid w:val="007250BB"/>
    <w:rsid w:val="007253AB"/>
    <w:rsid w:val="007253E8"/>
    <w:rsid w:val="0072598D"/>
    <w:rsid w:val="00726578"/>
    <w:rsid w:val="00726A91"/>
    <w:rsid w:val="007272A4"/>
    <w:rsid w:val="0072780C"/>
    <w:rsid w:val="00731AC9"/>
    <w:rsid w:val="0073387B"/>
    <w:rsid w:val="0073444D"/>
    <w:rsid w:val="0073554A"/>
    <w:rsid w:val="00735F76"/>
    <w:rsid w:val="007365D3"/>
    <w:rsid w:val="007400ED"/>
    <w:rsid w:val="00741190"/>
    <w:rsid w:val="00741F48"/>
    <w:rsid w:val="007439B6"/>
    <w:rsid w:val="00744708"/>
    <w:rsid w:val="007459A1"/>
    <w:rsid w:val="007459F8"/>
    <w:rsid w:val="0074656C"/>
    <w:rsid w:val="00746898"/>
    <w:rsid w:val="0074785E"/>
    <w:rsid w:val="00751662"/>
    <w:rsid w:val="00751A93"/>
    <w:rsid w:val="00751B77"/>
    <w:rsid w:val="00752F5E"/>
    <w:rsid w:val="007539F0"/>
    <w:rsid w:val="00754513"/>
    <w:rsid w:val="00755820"/>
    <w:rsid w:val="007575AC"/>
    <w:rsid w:val="007600A0"/>
    <w:rsid w:val="007608F8"/>
    <w:rsid w:val="00761DEE"/>
    <w:rsid w:val="00764536"/>
    <w:rsid w:val="00764977"/>
    <w:rsid w:val="00764D5C"/>
    <w:rsid w:val="00765752"/>
    <w:rsid w:val="00765F23"/>
    <w:rsid w:val="00766AD4"/>
    <w:rsid w:val="0076744F"/>
    <w:rsid w:val="0077075E"/>
    <w:rsid w:val="00774C4F"/>
    <w:rsid w:val="00775E0B"/>
    <w:rsid w:val="0078236B"/>
    <w:rsid w:val="0078414F"/>
    <w:rsid w:val="007853A4"/>
    <w:rsid w:val="00785D6D"/>
    <w:rsid w:val="00787AD2"/>
    <w:rsid w:val="007903A5"/>
    <w:rsid w:val="00790773"/>
    <w:rsid w:val="0079150C"/>
    <w:rsid w:val="007938FB"/>
    <w:rsid w:val="00794BF6"/>
    <w:rsid w:val="007966BD"/>
    <w:rsid w:val="00796A07"/>
    <w:rsid w:val="007A0781"/>
    <w:rsid w:val="007A0BD3"/>
    <w:rsid w:val="007A0E31"/>
    <w:rsid w:val="007A13E7"/>
    <w:rsid w:val="007A4A0C"/>
    <w:rsid w:val="007A5761"/>
    <w:rsid w:val="007A6C04"/>
    <w:rsid w:val="007A7011"/>
    <w:rsid w:val="007A7C0B"/>
    <w:rsid w:val="007B04BB"/>
    <w:rsid w:val="007B0904"/>
    <w:rsid w:val="007B18B2"/>
    <w:rsid w:val="007B20AA"/>
    <w:rsid w:val="007B219E"/>
    <w:rsid w:val="007B22B6"/>
    <w:rsid w:val="007B32E6"/>
    <w:rsid w:val="007B4D85"/>
    <w:rsid w:val="007B55A7"/>
    <w:rsid w:val="007B58D9"/>
    <w:rsid w:val="007B69BB"/>
    <w:rsid w:val="007B6EFE"/>
    <w:rsid w:val="007B7D65"/>
    <w:rsid w:val="007C02C6"/>
    <w:rsid w:val="007C1C0E"/>
    <w:rsid w:val="007C2043"/>
    <w:rsid w:val="007C386A"/>
    <w:rsid w:val="007C4B24"/>
    <w:rsid w:val="007C5108"/>
    <w:rsid w:val="007C5455"/>
    <w:rsid w:val="007C66C4"/>
    <w:rsid w:val="007D1A3D"/>
    <w:rsid w:val="007D3569"/>
    <w:rsid w:val="007D5A10"/>
    <w:rsid w:val="007D5AD1"/>
    <w:rsid w:val="007D6C15"/>
    <w:rsid w:val="007E0D12"/>
    <w:rsid w:val="007E1964"/>
    <w:rsid w:val="007E2DCE"/>
    <w:rsid w:val="007E787A"/>
    <w:rsid w:val="007F149F"/>
    <w:rsid w:val="007F2ED7"/>
    <w:rsid w:val="007F5964"/>
    <w:rsid w:val="007F624F"/>
    <w:rsid w:val="007F7990"/>
    <w:rsid w:val="00801B3A"/>
    <w:rsid w:val="00802704"/>
    <w:rsid w:val="008037FF"/>
    <w:rsid w:val="008039C3"/>
    <w:rsid w:val="008063A2"/>
    <w:rsid w:val="00807294"/>
    <w:rsid w:val="00807968"/>
    <w:rsid w:val="00807D44"/>
    <w:rsid w:val="00813173"/>
    <w:rsid w:val="00813E88"/>
    <w:rsid w:val="00817561"/>
    <w:rsid w:val="0081758B"/>
    <w:rsid w:val="00817A52"/>
    <w:rsid w:val="00821C33"/>
    <w:rsid w:val="00822827"/>
    <w:rsid w:val="0082337E"/>
    <w:rsid w:val="0082740A"/>
    <w:rsid w:val="0083020A"/>
    <w:rsid w:val="00831B3C"/>
    <w:rsid w:val="00834553"/>
    <w:rsid w:val="00834952"/>
    <w:rsid w:val="00835181"/>
    <w:rsid w:val="008359F0"/>
    <w:rsid w:val="0083617F"/>
    <w:rsid w:val="008369F5"/>
    <w:rsid w:val="00836B7B"/>
    <w:rsid w:val="00837CE6"/>
    <w:rsid w:val="008403F1"/>
    <w:rsid w:val="00842C27"/>
    <w:rsid w:val="008437FA"/>
    <w:rsid w:val="00847DF2"/>
    <w:rsid w:val="00850F3F"/>
    <w:rsid w:val="00851B32"/>
    <w:rsid w:val="00855CC8"/>
    <w:rsid w:val="0085652E"/>
    <w:rsid w:val="00856AE1"/>
    <w:rsid w:val="00862E31"/>
    <w:rsid w:val="00863C81"/>
    <w:rsid w:val="00864904"/>
    <w:rsid w:val="0086500C"/>
    <w:rsid w:val="00867276"/>
    <w:rsid w:val="00867475"/>
    <w:rsid w:val="008712D2"/>
    <w:rsid w:val="00872719"/>
    <w:rsid w:val="008728A6"/>
    <w:rsid w:val="00872D45"/>
    <w:rsid w:val="00874B2C"/>
    <w:rsid w:val="0087503A"/>
    <w:rsid w:val="00876D2F"/>
    <w:rsid w:val="0088143C"/>
    <w:rsid w:val="008850E3"/>
    <w:rsid w:val="00886A9E"/>
    <w:rsid w:val="00890999"/>
    <w:rsid w:val="00890A9E"/>
    <w:rsid w:val="00891CF1"/>
    <w:rsid w:val="008944B1"/>
    <w:rsid w:val="00896340"/>
    <w:rsid w:val="0089789A"/>
    <w:rsid w:val="008A292F"/>
    <w:rsid w:val="008A2DD6"/>
    <w:rsid w:val="008A3B2F"/>
    <w:rsid w:val="008A79D9"/>
    <w:rsid w:val="008B0F01"/>
    <w:rsid w:val="008B0F31"/>
    <w:rsid w:val="008B2B1C"/>
    <w:rsid w:val="008B39DB"/>
    <w:rsid w:val="008B5AC7"/>
    <w:rsid w:val="008B5E22"/>
    <w:rsid w:val="008B6B1E"/>
    <w:rsid w:val="008C2947"/>
    <w:rsid w:val="008C6D12"/>
    <w:rsid w:val="008C7891"/>
    <w:rsid w:val="008D1613"/>
    <w:rsid w:val="008D277F"/>
    <w:rsid w:val="008D34E3"/>
    <w:rsid w:val="008D372F"/>
    <w:rsid w:val="008D3F6C"/>
    <w:rsid w:val="008D6084"/>
    <w:rsid w:val="008D6C5C"/>
    <w:rsid w:val="008D7AD1"/>
    <w:rsid w:val="008E0A83"/>
    <w:rsid w:val="008E0AD3"/>
    <w:rsid w:val="008E0CDB"/>
    <w:rsid w:val="008E0E68"/>
    <w:rsid w:val="008E0E75"/>
    <w:rsid w:val="008E210B"/>
    <w:rsid w:val="008E3DCC"/>
    <w:rsid w:val="008E6030"/>
    <w:rsid w:val="008E6495"/>
    <w:rsid w:val="008E6D85"/>
    <w:rsid w:val="008E7727"/>
    <w:rsid w:val="008E78EC"/>
    <w:rsid w:val="008E7C55"/>
    <w:rsid w:val="008E7CA4"/>
    <w:rsid w:val="008F0546"/>
    <w:rsid w:val="008F0847"/>
    <w:rsid w:val="008F2E94"/>
    <w:rsid w:val="008F46D3"/>
    <w:rsid w:val="008F4D0B"/>
    <w:rsid w:val="008F5C15"/>
    <w:rsid w:val="008F6BB1"/>
    <w:rsid w:val="008F7704"/>
    <w:rsid w:val="008F7A31"/>
    <w:rsid w:val="0090111D"/>
    <w:rsid w:val="009015A7"/>
    <w:rsid w:val="00901CE3"/>
    <w:rsid w:val="009027D6"/>
    <w:rsid w:val="00903EDB"/>
    <w:rsid w:val="009043C4"/>
    <w:rsid w:val="009066B4"/>
    <w:rsid w:val="00907168"/>
    <w:rsid w:val="009072FA"/>
    <w:rsid w:val="009111E6"/>
    <w:rsid w:val="00911291"/>
    <w:rsid w:val="00912A14"/>
    <w:rsid w:val="00913CA8"/>
    <w:rsid w:val="00914131"/>
    <w:rsid w:val="009143E6"/>
    <w:rsid w:val="00915E6D"/>
    <w:rsid w:val="00920B5A"/>
    <w:rsid w:val="00920C09"/>
    <w:rsid w:val="00921FA0"/>
    <w:rsid w:val="00923758"/>
    <w:rsid w:val="00925429"/>
    <w:rsid w:val="0092560B"/>
    <w:rsid w:val="009261FE"/>
    <w:rsid w:val="00926986"/>
    <w:rsid w:val="00927336"/>
    <w:rsid w:val="0093110B"/>
    <w:rsid w:val="00931749"/>
    <w:rsid w:val="0093262B"/>
    <w:rsid w:val="009326B4"/>
    <w:rsid w:val="00933881"/>
    <w:rsid w:val="0093401E"/>
    <w:rsid w:val="00934995"/>
    <w:rsid w:val="00940FDD"/>
    <w:rsid w:val="00941E01"/>
    <w:rsid w:val="009439F6"/>
    <w:rsid w:val="009459D4"/>
    <w:rsid w:val="009478B1"/>
    <w:rsid w:val="00952FE1"/>
    <w:rsid w:val="0095313C"/>
    <w:rsid w:val="009532C6"/>
    <w:rsid w:val="0095331D"/>
    <w:rsid w:val="0095485E"/>
    <w:rsid w:val="009561D8"/>
    <w:rsid w:val="0095630F"/>
    <w:rsid w:val="00956787"/>
    <w:rsid w:val="00957CB1"/>
    <w:rsid w:val="00957DD5"/>
    <w:rsid w:val="009615CB"/>
    <w:rsid w:val="009619AA"/>
    <w:rsid w:val="00961D61"/>
    <w:rsid w:val="00961F3E"/>
    <w:rsid w:val="00962240"/>
    <w:rsid w:val="009629FA"/>
    <w:rsid w:val="00962C58"/>
    <w:rsid w:val="0096354B"/>
    <w:rsid w:val="0096377E"/>
    <w:rsid w:val="00966AE1"/>
    <w:rsid w:val="0096761E"/>
    <w:rsid w:val="00970380"/>
    <w:rsid w:val="00970F99"/>
    <w:rsid w:val="0097147E"/>
    <w:rsid w:val="00971CB0"/>
    <w:rsid w:val="00972621"/>
    <w:rsid w:val="009760DB"/>
    <w:rsid w:val="00976879"/>
    <w:rsid w:val="009776DF"/>
    <w:rsid w:val="00981388"/>
    <w:rsid w:val="00981CC0"/>
    <w:rsid w:val="00984751"/>
    <w:rsid w:val="009879DC"/>
    <w:rsid w:val="009918CD"/>
    <w:rsid w:val="0099219E"/>
    <w:rsid w:val="00992817"/>
    <w:rsid w:val="00992E5C"/>
    <w:rsid w:val="0099457D"/>
    <w:rsid w:val="00994BF5"/>
    <w:rsid w:val="009958B8"/>
    <w:rsid w:val="0099644F"/>
    <w:rsid w:val="009A0DFD"/>
    <w:rsid w:val="009A0FA4"/>
    <w:rsid w:val="009A13B3"/>
    <w:rsid w:val="009A2877"/>
    <w:rsid w:val="009A2BED"/>
    <w:rsid w:val="009A340B"/>
    <w:rsid w:val="009A4A85"/>
    <w:rsid w:val="009A4D78"/>
    <w:rsid w:val="009A4F99"/>
    <w:rsid w:val="009B0504"/>
    <w:rsid w:val="009B1E13"/>
    <w:rsid w:val="009B40CC"/>
    <w:rsid w:val="009C3C7B"/>
    <w:rsid w:val="009C44E3"/>
    <w:rsid w:val="009C4801"/>
    <w:rsid w:val="009C48F4"/>
    <w:rsid w:val="009C4DBE"/>
    <w:rsid w:val="009C60CA"/>
    <w:rsid w:val="009C7C90"/>
    <w:rsid w:val="009D0314"/>
    <w:rsid w:val="009D06C7"/>
    <w:rsid w:val="009D10E8"/>
    <w:rsid w:val="009D353F"/>
    <w:rsid w:val="009D4F8C"/>
    <w:rsid w:val="009D59A5"/>
    <w:rsid w:val="009D59E0"/>
    <w:rsid w:val="009D5FBA"/>
    <w:rsid w:val="009E052A"/>
    <w:rsid w:val="009E09C8"/>
    <w:rsid w:val="009E1F78"/>
    <w:rsid w:val="009E22BF"/>
    <w:rsid w:val="009E2704"/>
    <w:rsid w:val="009E59F8"/>
    <w:rsid w:val="009E5E0E"/>
    <w:rsid w:val="009E7CDA"/>
    <w:rsid w:val="009F1E96"/>
    <w:rsid w:val="009F254F"/>
    <w:rsid w:val="009F29A8"/>
    <w:rsid w:val="009F649D"/>
    <w:rsid w:val="009F6E43"/>
    <w:rsid w:val="00A02DAE"/>
    <w:rsid w:val="00A049F1"/>
    <w:rsid w:val="00A050AF"/>
    <w:rsid w:val="00A06B3A"/>
    <w:rsid w:val="00A06BCA"/>
    <w:rsid w:val="00A06D31"/>
    <w:rsid w:val="00A06E40"/>
    <w:rsid w:val="00A07678"/>
    <w:rsid w:val="00A10481"/>
    <w:rsid w:val="00A1105E"/>
    <w:rsid w:val="00A110A0"/>
    <w:rsid w:val="00A12C89"/>
    <w:rsid w:val="00A12DF2"/>
    <w:rsid w:val="00A1308F"/>
    <w:rsid w:val="00A13ACD"/>
    <w:rsid w:val="00A13DA7"/>
    <w:rsid w:val="00A163CA"/>
    <w:rsid w:val="00A170D3"/>
    <w:rsid w:val="00A177D2"/>
    <w:rsid w:val="00A209EE"/>
    <w:rsid w:val="00A20C61"/>
    <w:rsid w:val="00A21AD4"/>
    <w:rsid w:val="00A2263F"/>
    <w:rsid w:val="00A23349"/>
    <w:rsid w:val="00A24069"/>
    <w:rsid w:val="00A25A92"/>
    <w:rsid w:val="00A267D8"/>
    <w:rsid w:val="00A2788C"/>
    <w:rsid w:val="00A27A53"/>
    <w:rsid w:val="00A30995"/>
    <w:rsid w:val="00A32809"/>
    <w:rsid w:val="00A32CDD"/>
    <w:rsid w:val="00A33FA0"/>
    <w:rsid w:val="00A350C5"/>
    <w:rsid w:val="00A36591"/>
    <w:rsid w:val="00A36FE6"/>
    <w:rsid w:val="00A37553"/>
    <w:rsid w:val="00A37B95"/>
    <w:rsid w:val="00A4022C"/>
    <w:rsid w:val="00A4075C"/>
    <w:rsid w:val="00A40EC3"/>
    <w:rsid w:val="00A425AF"/>
    <w:rsid w:val="00A42C98"/>
    <w:rsid w:val="00A432B7"/>
    <w:rsid w:val="00A463B7"/>
    <w:rsid w:val="00A467F0"/>
    <w:rsid w:val="00A469F3"/>
    <w:rsid w:val="00A50170"/>
    <w:rsid w:val="00A551AB"/>
    <w:rsid w:val="00A5585E"/>
    <w:rsid w:val="00A567A6"/>
    <w:rsid w:val="00A574E6"/>
    <w:rsid w:val="00A6085D"/>
    <w:rsid w:val="00A6088A"/>
    <w:rsid w:val="00A6365D"/>
    <w:rsid w:val="00A666E8"/>
    <w:rsid w:val="00A67ABF"/>
    <w:rsid w:val="00A70B78"/>
    <w:rsid w:val="00A7125C"/>
    <w:rsid w:val="00A71B16"/>
    <w:rsid w:val="00A72474"/>
    <w:rsid w:val="00A73AB0"/>
    <w:rsid w:val="00A73D37"/>
    <w:rsid w:val="00A75318"/>
    <w:rsid w:val="00A77F44"/>
    <w:rsid w:val="00A81684"/>
    <w:rsid w:val="00A81C52"/>
    <w:rsid w:val="00A82650"/>
    <w:rsid w:val="00A82F7F"/>
    <w:rsid w:val="00A83156"/>
    <w:rsid w:val="00A834A2"/>
    <w:rsid w:val="00A8586D"/>
    <w:rsid w:val="00A85BEA"/>
    <w:rsid w:val="00A85C16"/>
    <w:rsid w:val="00A86290"/>
    <w:rsid w:val="00A8652F"/>
    <w:rsid w:val="00A87994"/>
    <w:rsid w:val="00A9224D"/>
    <w:rsid w:val="00A952A5"/>
    <w:rsid w:val="00A9572C"/>
    <w:rsid w:val="00A95E1D"/>
    <w:rsid w:val="00A96E9E"/>
    <w:rsid w:val="00AA0367"/>
    <w:rsid w:val="00AA1646"/>
    <w:rsid w:val="00AA40E0"/>
    <w:rsid w:val="00AA5044"/>
    <w:rsid w:val="00AA68C7"/>
    <w:rsid w:val="00AB1766"/>
    <w:rsid w:val="00AB2414"/>
    <w:rsid w:val="00AB4433"/>
    <w:rsid w:val="00AB4C23"/>
    <w:rsid w:val="00AB5EAB"/>
    <w:rsid w:val="00AC0904"/>
    <w:rsid w:val="00AC188C"/>
    <w:rsid w:val="00AC1D05"/>
    <w:rsid w:val="00AC42AB"/>
    <w:rsid w:val="00AC456E"/>
    <w:rsid w:val="00AC4C4F"/>
    <w:rsid w:val="00AC5308"/>
    <w:rsid w:val="00AC5412"/>
    <w:rsid w:val="00AC6247"/>
    <w:rsid w:val="00AC6CAB"/>
    <w:rsid w:val="00AC79DD"/>
    <w:rsid w:val="00AD34BE"/>
    <w:rsid w:val="00AD4941"/>
    <w:rsid w:val="00AD4B11"/>
    <w:rsid w:val="00AD6CC5"/>
    <w:rsid w:val="00AE1165"/>
    <w:rsid w:val="00AE1461"/>
    <w:rsid w:val="00AE40E2"/>
    <w:rsid w:val="00AE4744"/>
    <w:rsid w:val="00AE5637"/>
    <w:rsid w:val="00AE633B"/>
    <w:rsid w:val="00AE6BFB"/>
    <w:rsid w:val="00AE784A"/>
    <w:rsid w:val="00AE7C3F"/>
    <w:rsid w:val="00AF0939"/>
    <w:rsid w:val="00AF13E1"/>
    <w:rsid w:val="00AF55B3"/>
    <w:rsid w:val="00AF6D62"/>
    <w:rsid w:val="00AF7FB8"/>
    <w:rsid w:val="00B00528"/>
    <w:rsid w:val="00B03040"/>
    <w:rsid w:val="00B04200"/>
    <w:rsid w:val="00B04231"/>
    <w:rsid w:val="00B052D4"/>
    <w:rsid w:val="00B05724"/>
    <w:rsid w:val="00B059D0"/>
    <w:rsid w:val="00B05E21"/>
    <w:rsid w:val="00B06707"/>
    <w:rsid w:val="00B070E4"/>
    <w:rsid w:val="00B0791F"/>
    <w:rsid w:val="00B079A8"/>
    <w:rsid w:val="00B11B63"/>
    <w:rsid w:val="00B120C7"/>
    <w:rsid w:val="00B1303B"/>
    <w:rsid w:val="00B13185"/>
    <w:rsid w:val="00B13D02"/>
    <w:rsid w:val="00B146A1"/>
    <w:rsid w:val="00B15635"/>
    <w:rsid w:val="00B166A4"/>
    <w:rsid w:val="00B16B43"/>
    <w:rsid w:val="00B17F6E"/>
    <w:rsid w:val="00B21358"/>
    <w:rsid w:val="00B22245"/>
    <w:rsid w:val="00B234C5"/>
    <w:rsid w:val="00B237B1"/>
    <w:rsid w:val="00B23A9D"/>
    <w:rsid w:val="00B23E0C"/>
    <w:rsid w:val="00B2638F"/>
    <w:rsid w:val="00B270BF"/>
    <w:rsid w:val="00B31697"/>
    <w:rsid w:val="00B32882"/>
    <w:rsid w:val="00B32A96"/>
    <w:rsid w:val="00B34C1E"/>
    <w:rsid w:val="00B361A2"/>
    <w:rsid w:val="00B366C9"/>
    <w:rsid w:val="00B36BA9"/>
    <w:rsid w:val="00B40717"/>
    <w:rsid w:val="00B409D8"/>
    <w:rsid w:val="00B41286"/>
    <w:rsid w:val="00B433E1"/>
    <w:rsid w:val="00B43C43"/>
    <w:rsid w:val="00B4416C"/>
    <w:rsid w:val="00B45C99"/>
    <w:rsid w:val="00B461DE"/>
    <w:rsid w:val="00B46311"/>
    <w:rsid w:val="00B47534"/>
    <w:rsid w:val="00B5041B"/>
    <w:rsid w:val="00B50D50"/>
    <w:rsid w:val="00B5221A"/>
    <w:rsid w:val="00B531FE"/>
    <w:rsid w:val="00B56F44"/>
    <w:rsid w:val="00B60362"/>
    <w:rsid w:val="00B60451"/>
    <w:rsid w:val="00B61CF0"/>
    <w:rsid w:val="00B62DB2"/>
    <w:rsid w:val="00B634FA"/>
    <w:rsid w:val="00B6387D"/>
    <w:rsid w:val="00B64044"/>
    <w:rsid w:val="00B64485"/>
    <w:rsid w:val="00B64D13"/>
    <w:rsid w:val="00B677A2"/>
    <w:rsid w:val="00B70D35"/>
    <w:rsid w:val="00B71468"/>
    <w:rsid w:val="00B72849"/>
    <w:rsid w:val="00B75B9C"/>
    <w:rsid w:val="00B760E7"/>
    <w:rsid w:val="00B76F30"/>
    <w:rsid w:val="00B811B8"/>
    <w:rsid w:val="00B840E8"/>
    <w:rsid w:val="00B84ECC"/>
    <w:rsid w:val="00B90815"/>
    <w:rsid w:val="00B9092A"/>
    <w:rsid w:val="00B9194A"/>
    <w:rsid w:val="00B92242"/>
    <w:rsid w:val="00B942C3"/>
    <w:rsid w:val="00B95144"/>
    <w:rsid w:val="00B9519C"/>
    <w:rsid w:val="00B97584"/>
    <w:rsid w:val="00BA1EC8"/>
    <w:rsid w:val="00BA22B1"/>
    <w:rsid w:val="00BA3A0C"/>
    <w:rsid w:val="00BA3DD7"/>
    <w:rsid w:val="00BA657F"/>
    <w:rsid w:val="00BB2BD4"/>
    <w:rsid w:val="00BB3065"/>
    <w:rsid w:val="00BB3341"/>
    <w:rsid w:val="00BB3858"/>
    <w:rsid w:val="00BB3EE7"/>
    <w:rsid w:val="00BB4749"/>
    <w:rsid w:val="00BB5ABB"/>
    <w:rsid w:val="00BB66C4"/>
    <w:rsid w:val="00BC1036"/>
    <w:rsid w:val="00BC1BE9"/>
    <w:rsid w:val="00BC430C"/>
    <w:rsid w:val="00BC4448"/>
    <w:rsid w:val="00BC4691"/>
    <w:rsid w:val="00BC7A3F"/>
    <w:rsid w:val="00BC7CB2"/>
    <w:rsid w:val="00BD19E4"/>
    <w:rsid w:val="00BD39EF"/>
    <w:rsid w:val="00BD3CB5"/>
    <w:rsid w:val="00BD4303"/>
    <w:rsid w:val="00BD44A3"/>
    <w:rsid w:val="00BD5C2E"/>
    <w:rsid w:val="00BD6520"/>
    <w:rsid w:val="00BD7DB4"/>
    <w:rsid w:val="00BE5E03"/>
    <w:rsid w:val="00BE6B48"/>
    <w:rsid w:val="00BF1134"/>
    <w:rsid w:val="00BF1F9B"/>
    <w:rsid w:val="00BF3C26"/>
    <w:rsid w:val="00BF3C59"/>
    <w:rsid w:val="00BF4914"/>
    <w:rsid w:val="00BF73D6"/>
    <w:rsid w:val="00BF7824"/>
    <w:rsid w:val="00C002FD"/>
    <w:rsid w:val="00C00639"/>
    <w:rsid w:val="00C00F4D"/>
    <w:rsid w:val="00C0445C"/>
    <w:rsid w:val="00C05126"/>
    <w:rsid w:val="00C06A2B"/>
    <w:rsid w:val="00C0787B"/>
    <w:rsid w:val="00C10080"/>
    <w:rsid w:val="00C10462"/>
    <w:rsid w:val="00C10C5F"/>
    <w:rsid w:val="00C12DA1"/>
    <w:rsid w:val="00C14A1F"/>
    <w:rsid w:val="00C14EB7"/>
    <w:rsid w:val="00C170A1"/>
    <w:rsid w:val="00C202D3"/>
    <w:rsid w:val="00C2054B"/>
    <w:rsid w:val="00C20F59"/>
    <w:rsid w:val="00C210BE"/>
    <w:rsid w:val="00C210ED"/>
    <w:rsid w:val="00C213F8"/>
    <w:rsid w:val="00C2297C"/>
    <w:rsid w:val="00C249EB"/>
    <w:rsid w:val="00C27831"/>
    <w:rsid w:val="00C30742"/>
    <w:rsid w:val="00C30E42"/>
    <w:rsid w:val="00C329A4"/>
    <w:rsid w:val="00C3468C"/>
    <w:rsid w:val="00C372B5"/>
    <w:rsid w:val="00C406B7"/>
    <w:rsid w:val="00C41A54"/>
    <w:rsid w:val="00C41F0A"/>
    <w:rsid w:val="00C4229B"/>
    <w:rsid w:val="00C46414"/>
    <w:rsid w:val="00C50BCB"/>
    <w:rsid w:val="00C50FEF"/>
    <w:rsid w:val="00C5228C"/>
    <w:rsid w:val="00C52A74"/>
    <w:rsid w:val="00C53AC5"/>
    <w:rsid w:val="00C55EB1"/>
    <w:rsid w:val="00C56138"/>
    <w:rsid w:val="00C56502"/>
    <w:rsid w:val="00C5692A"/>
    <w:rsid w:val="00C5750E"/>
    <w:rsid w:val="00C60160"/>
    <w:rsid w:val="00C6160C"/>
    <w:rsid w:val="00C6200C"/>
    <w:rsid w:val="00C63579"/>
    <w:rsid w:val="00C7015C"/>
    <w:rsid w:val="00C73D9A"/>
    <w:rsid w:val="00C74153"/>
    <w:rsid w:val="00C7496D"/>
    <w:rsid w:val="00C759E4"/>
    <w:rsid w:val="00C75DD4"/>
    <w:rsid w:val="00C7602A"/>
    <w:rsid w:val="00C80C9A"/>
    <w:rsid w:val="00C81743"/>
    <w:rsid w:val="00C8226A"/>
    <w:rsid w:val="00C823F2"/>
    <w:rsid w:val="00C82BC2"/>
    <w:rsid w:val="00C82F3D"/>
    <w:rsid w:val="00C837AF"/>
    <w:rsid w:val="00C83ADE"/>
    <w:rsid w:val="00C842DE"/>
    <w:rsid w:val="00C850D3"/>
    <w:rsid w:val="00C85381"/>
    <w:rsid w:val="00C85D5F"/>
    <w:rsid w:val="00C86EBB"/>
    <w:rsid w:val="00C870DE"/>
    <w:rsid w:val="00C8735D"/>
    <w:rsid w:val="00C90ECF"/>
    <w:rsid w:val="00C90F77"/>
    <w:rsid w:val="00C912E7"/>
    <w:rsid w:val="00C921C6"/>
    <w:rsid w:val="00C92CD5"/>
    <w:rsid w:val="00C9497B"/>
    <w:rsid w:val="00C95557"/>
    <w:rsid w:val="00C96467"/>
    <w:rsid w:val="00C96B5C"/>
    <w:rsid w:val="00C96F4F"/>
    <w:rsid w:val="00C97ACF"/>
    <w:rsid w:val="00CA059E"/>
    <w:rsid w:val="00CA3AE7"/>
    <w:rsid w:val="00CA4A6D"/>
    <w:rsid w:val="00CA5493"/>
    <w:rsid w:val="00CA620C"/>
    <w:rsid w:val="00CA6859"/>
    <w:rsid w:val="00CB01BD"/>
    <w:rsid w:val="00CB284A"/>
    <w:rsid w:val="00CB2F33"/>
    <w:rsid w:val="00CB3B12"/>
    <w:rsid w:val="00CC1705"/>
    <w:rsid w:val="00CC2DD6"/>
    <w:rsid w:val="00CC3FF0"/>
    <w:rsid w:val="00CC4846"/>
    <w:rsid w:val="00CC50A6"/>
    <w:rsid w:val="00CC5B0E"/>
    <w:rsid w:val="00CC66A3"/>
    <w:rsid w:val="00CC692F"/>
    <w:rsid w:val="00CC6C2C"/>
    <w:rsid w:val="00CD01D2"/>
    <w:rsid w:val="00CD0389"/>
    <w:rsid w:val="00CD0891"/>
    <w:rsid w:val="00CD1A52"/>
    <w:rsid w:val="00CD2E2E"/>
    <w:rsid w:val="00CD3150"/>
    <w:rsid w:val="00CD4111"/>
    <w:rsid w:val="00CD676A"/>
    <w:rsid w:val="00CD6BAF"/>
    <w:rsid w:val="00CD735E"/>
    <w:rsid w:val="00CD75E7"/>
    <w:rsid w:val="00CD7971"/>
    <w:rsid w:val="00CE47DA"/>
    <w:rsid w:val="00CE619A"/>
    <w:rsid w:val="00CE720D"/>
    <w:rsid w:val="00CE7DFA"/>
    <w:rsid w:val="00CF09E8"/>
    <w:rsid w:val="00CF319B"/>
    <w:rsid w:val="00CF3BFA"/>
    <w:rsid w:val="00CF49D4"/>
    <w:rsid w:val="00D01F14"/>
    <w:rsid w:val="00D0201D"/>
    <w:rsid w:val="00D02F6C"/>
    <w:rsid w:val="00D066FE"/>
    <w:rsid w:val="00D0729C"/>
    <w:rsid w:val="00D109AA"/>
    <w:rsid w:val="00D10B6A"/>
    <w:rsid w:val="00D10CB6"/>
    <w:rsid w:val="00D10E67"/>
    <w:rsid w:val="00D15658"/>
    <w:rsid w:val="00D169C9"/>
    <w:rsid w:val="00D1700B"/>
    <w:rsid w:val="00D20080"/>
    <w:rsid w:val="00D2051E"/>
    <w:rsid w:val="00D20AE0"/>
    <w:rsid w:val="00D20EBD"/>
    <w:rsid w:val="00D223D8"/>
    <w:rsid w:val="00D2251D"/>
    <w:rsid w:val="00D228A1"/>
    <w:rsid w:val="00D24B98"/>
    <w:rsid w:val="00D25A31"/>
    <w:rsid w:val="00D26450"/>
    <w:rsid w:val="00D276A0"/>
    <w:rsid w:val="00D3099E"/>
    <w:rsid w:val="00D31A28"/>
    <w:rsid w:val="00D31C0D"/>
    <w:rsid w:val="00D31C49"/>
    <w:rsid w:val="00D349AC"/>
    <w:rsid w:val="00D34A49"/>
    <w:rsid w:val="00D34B6F"/>
    <w:rsid w:val="00D3784D"/>
    <w:rsid w:val="00D401D1"/>
    <w:rsid w:val="00D42D74"/>
    <w:rsid w:val="00D43C7E"/>
    <w:rsid w:val="00D44B71"/>
    <w:rsid w:val="00D453CC"/>
    <w:rsid w:val="00D45C0A"/>
    <w:rsid w:val="00D52323"/>
    <w:rsid w:val="00D526A0"/>
    <w:rsid w:val="00D52B5D"/>
    <w:rsid w:val="00D53B89"/>
    <w:rsid w:val="00D54680"/>
    <w:rsid w:val="00D55A7F"/>
    <w:rsid w:val="00D560B6"/>
    <w:rsid w:val="00D5692C"/>
    <w:rsid w:val="00D56D2A"/>
    <w:rsid w:val="00D5705A"/>
    <w:rsid w:val="00D601EC"/>
    <w:rsid w:val="00D604E3"/>
    <w:rsid w:val="00D60C37"/>
    <w:rsid w:val="00D614AB"/>
    <w:rsid w:val="00D614C6"/>
    <w:rsid w:val="00D61522"/>
    <w:rsid w:val="00D61B68"/>
    <w:rsid w:val="00D635E4"/>
    <w:rsid w:val="00D639AF"/>
    <w:rsid w:val="00D646EF"/>
    <w:rsid w:val="00D7224B"/>
    <w:rsid w:val="00D72533"/>
    <w:rsid w:val="00D74A39"/>
    <w:rsid w:val="00D74EE3"/>
    <w:rsid w:val="00D755FD"/>
    <w:rsid w:val="00D81578"/>
    <w:rsid w:val="00D81CE4"/>
    <w:rsid w:val="00D8201F"/>
    <w:rsid w:val="00D82908"/>
    <w:rsid w:val="00D843DB"/>
    <w:rsid w:val="00D85259"/>
    <w:rsid w:val="00D85B0A"/>
    <w:rsid w:val="00D866D0"/>
    <w:rsid w:val="00D8690D"/>
    <w:rsid w:val="00D9166B"/>
    <w:rsid w:val="00D92D3A"/>
    <w:rsid w:val="00D9370A"/>
    <w:rsid w:val="00D93A6E"/>
    <w:rsid w:val="00D9451F"/>
    <w:rsid w:val="00D97434"/>
    <w:rsid w:val="00D97551"/>
    <w:rsid w:val="00D97712"/>
    <w:rsid w:val="00DA2135"/>
    <w:rsid w:val="00DA5BA2"/>
    <w:rsid w:val="00DA6822"/>
    <w:rsid w:val="00DA7CFE"/>
    <w:rsid w:val="00DB10F0"/>
    <w:rsid w:val="00DB168C"/>
    <w:rsid w:val="00DB3975"/>
    <w:rsid w:val="00DB420E"/>
    <w:rsid w:val="00DB498D"/>
    <w:rsid w:val="00DB579E"/>
    <w:rsid w:val="00DB625B"/>
    <w:rsid w:val="00DB6792"/>
    <w:rsid w:val="00DC0247"/>
    <w:rsid w:val="00DC08AB"/>
    <w:rsid w:val="00DC2725"/>
    <w:rsid w:val="00DC3670"/>
    <w:rsid w:val="00DC39F9"/>
    <w:rsid w:val="00DC3C9C"/>
    <w:rsid w:val="00DC4173"/>
    <w:rsid w:val="00DC4AE2"/>
    <w:rsid w:val="00DC4DCD"/>
    <w:rsid w:val="00DC5873"/>
    <w:rsid w:val="00DC63F0"/>
    <w:rsid w:val="00DC75D9"/>
    <w:rsid w:val="00DD0329"/>
    <w:rsid w:val="00DD3080"/>
    <w:rsid w:val="00DD40B5"/>
    <w:rsid w:val="00DD4720"/>
    <w:rsid w:val="00DD4B09"/>
    <w:rsid w:val="00DD5847"/>
    <w:rsid w:val="00DD5CA7"/>
    <w:rsid w:val="00DD6226"/>
    <w:rsid w:val="00DE0A7D"/>
    <w:rsid w:val="00DE0DE6"/>
    <w:rsid w:val="00DE1166"/>
    <w:rsid w:val="00DE1A8D"/>
    <w:rsid w:val="00DE4229"/>
    <w:rsid w:val="00DE4942"/>
    <w:rsid w:val="00DE790A"/>
    <w:rsid w:val="00DF04B2"/>
    <w:rsid w:val="00DF0E70"/>
    <w:rsid w:val="00DF216E"/>
    <w:rsid w:val="00DF32D9"/>
    <w:rsid w:val="00DF4700"/>
    <w:rsid w:val="00DF49C0"/>
    <w:rsid w:val="00DF4AC7"/>
    <w:rsid w:val="00DF51FF"/>
    <w:rsid w:val="00DF69DB"/>
    <w:rsid w:val="00DF7241"/>
    <w:rsid w:val="00DF75E6"/>
    <w:rsid w:val="00DF7671"/>
    <w:rsid w:val="00DF787E"/>
    <w:rsid w:val="00DF7D87"/>
    <w:rsid w:val="00E00080"/>
    <w:rsid w:val="00E00137"/>
    <w:rsid w:val="00E041DF"/>
    <w:rsid w:val="00E050AB"/>
    <w:rsid w:val="00E051FB"/>
    <w:rsid w:val="00E0653B"/>
    <w:rsid w:val="00E0723D"/>
    <w:rsid w:val="00E108C3"/>
    <w:rsid w:val="00E10E9D"/>
    <w:rsid w:val="00E1154B"/>
    <w:rsid w:val="00E12767"/>
    <w:rsid w:val="00E14A2E"/>
    <w:rsid w:val="00E160FE"/>
    <w:rsid w:val="00E2260D"/>
    <w:rsid w:val="00E22DA4"/>
    <w:rsid w:val="00E22F07"/>
    <w:rsid w:val="00E22FA3"/>
    <w:rsid w:val="00E2383D"/>
    <w:rsid w:val="00E23BC8"/>
    <w:rsid w:val="00E23C4C"/>
    <w:rsid w:val="00E2490B"/>
    <w:rsid w:val="00E2534C"/>
    <w:rsid w:val="00E27B04"/>
    <w:rsid w:val="00E30A75"/>
    <w:rsid w:val="00E31847"/>
    <w:rsid w:val="00E31C20"/>
    <w:rsid w:val="00E32209"/>
    <w:rsid w:val="00E367CA"/>
    <w:rsid w:val="00E36ED8"/>
    <w:rsid w:val="00E36FA6"/>
    <w:rsid w:val="00E373A9"/>
    <w:rsid w:val="00E42071"/>
    <w:rsid w:val="00E43A93"/>
    <w:rsid w:val="00E45FF2"/>
    <w:rsid w:val="00E468FE"/>
    <w:rsid w:val="00E476DF"/>
    <w:rsid w:val="00E47BB0"/>
    <w:rsid w:val="00E47D7D"/>
    <w:rsid w:val="00E525F3"/>
    <w:rsid w:val="00E52F9A"/>
    <w:rsid w:val="00E53B31"/>
    <w:rsid w:val="00E54D70"/>
    <w:rsid w:val="00E54F26"/>
    <w:rsid w:val="00E56465"/>
    <w:rsid w:val="00E572EE"/>
    <w:rsid w:val="00E5755B"/>
    <w:rsid w:val="00E6103D"/>
    <w:rsid w:val="00E639DB"/>
    <w:rsid w:val="00E64A59"/>
    <w:rsid w:val="00E66528"/>
    <w:rsid w:val="00E66AE6"/>
    <w:rsid w:val="00E6742D"/>
    <w:rsid w:val="00E70912"/>
    <w:rsid w:val="00E70EE6"/>
    <w:rsid w:val="00E74700"/>
    <w:rsid w:val="00E749AF"/>
    <w:rsid w:val="00E749C5"/>
    <w:rsid w:val="00E763F4"/>
    <w:rsid w:val="00E7793A"/>
    <w:rsid w:val="00E804AE"/>
    <w:rsid w:val="00E80B9E"/>
    <w:rsid w:val="00E8117C"/>
    <w:rsid w:val="00E824D4"/>
    <w:rsid w:val="00E84617"/>
    <w:rsid w:val="00E859B3"/>
    <w:rsid w:val="00E86889"/>
    <w:rsid w:val="00E86A74"/>
    <w:rsid w:val="00E9112E"/>
    <w:rsid w:val="00E91CC6"/>
    <w:rsid w:val="00E93EEC"/>
    <w:rsid w:val="00E949A4"/>
    <w:rsid w:val="00E95B05"/>
    <w:rsid w:val="00E973FB"/>
    <w:rsid w:val="00E977FC"/>
    <w:rsid w:val="00EA057C"/>
    <w:rsid w:val="00EA148A"/>
    <w:rsid w:val="00EA1BC1"/>
    <w:rsid w:val="00EA2D89"/>
    <w:rsid w:val="00EA3293"/>
    <w:rsid w:val="00EA421B"/>
    <w:rsid w:val="00EA4D1B"/>
    <w:rsid w:val="00EA7AB7"/>
    <w:rsid w:val="00EB1230"/>
    <w:rsid w:val="00EB3170"/>
    <w:rsid w:val="00EB3F31"/>
    <w:rsid w:val="00EB4E9A"/>
    <w:rsid w:val="00EB60F5"/>
    <w:rsid w:val="00EC029D"/>
    <w:rsid w:val="00EC0330"/>
    <w:rsid w:val="00EC263F"/>
    <w:rsid w:val="00EC2ACC"/>
    <w:rsid w:val="00EC2C17"/>
    <w:rsid w:val="00EC400D"/>
    <w:rsid w:val="00EC4CF5"/>
    <w:rsid w:val="00EC61DA"/>
    <w:rsid w:val="00EC6A95"/>
    <w:rsid w:val="00ED026B"/>
    <w:rsid w:val="00ED40D6"/>
    <w:rsid w:val="00ED4667"/>
    <w:rsid w:val="00ED6BD4"/>
    <w:rsid w:val="00ED7C25"/>
    <w:rsid w:val="00EE04BF"/>
    <w:rsid w:val="00EE0B69"/>
    <w:rsid w:val="00EE0E54"/>
    <w:rsid w:val="00EE44E5"/>
    <w:rsid w:val="00EE4AA5"/>
    <w:rsid w:val="00EE550D"/>
    <w:rsid w:val="00EE5D1F"/>
    <w:rsid w:val="00EE5D4E"/>
    <w:rsid w:val="00EE6296"/>
    <w:rsid w:val="00EE7673"/>
    <w:rsid w:val="00EE7EF1"/>
    <w:rsid w:val="00EF01AB"/>
    <w:rsid w:val="00EF0390"/>
    <w:rsid w:val="00EF0CFC"/>
    <w:rsid w:val="00EF52DE"/>
    <w:rsid w:val="00EF5D0B"/>
    <w:rsid w:val="00EF6480"/>
    <w:rsid w:val="00EF6A1C"/>
    <w:rsid w:val="00EF7224"/>
    <w:rsid w:val="00EF7263"/>
    <w:rsid w:val="00F034B9"/>
    <w:rsid w:val="00F03FD3"/>
    <w:rsid w:val="00F04A01"/>
    <w:rsid w:val="00F04A9C"/>
    <w:rsid w:val="00F078BD"/>
    <w:rsid w:val="00F07A90"/>
    <w:rsid w:val="00F07E4E"/>
    <w:rsid w:val="00F07F7B"/>
    <w:rsid w:val="00F127CE"/>
    <w:rsid w:val="00F14411"/>
    <w:rsid w:val="00F1525E"/>
    <w:rsid w:val="00F1641C"/>
    <w:rsid w:val="00F16F5D"/>
    <w:rsid w:val="00F17732"/>
    <w:rsid w:val="00F244BB"/>
    <w:rsid w:val="00F30464"/>
    <w:rsid w:val="00F33092"/>
    <w:rsid w:val="00F336D3"/>
    <w:rsid w:val="00F33EF0"/>
    <w:rsid w:val="00F41667"/>
    <w:rsid w:val="00F418D3"/>
    <w:rsid w:val="00F4211B"/>
    <w:rsid w:val="00F46228"/>
    <w:rsid w:val="00F4645F"/>
    <w:rsid w:val="00F477AC"/>
    <w:rsid w:val="00F50E72"/>
    <w:rsid w:val="00F52F19"/>
    <w:rsid w:val="00F55D90"/>
    <w:rsid w:val="00F563E5"/>
    <w:rsid w:val="00F569B9"/>
    <w:rsid w:val="00F56B31"/>
    <w:rsid w:val="00F57090"/>
    <w:rsid w:val="00F57A63"/>
    <w:rsid w:val="00F60692"/>
    <w:rsid w:val="00F60CFC"/>
    <w:rsid w:val="00F645A2"/>
    <w:rsid w:val="00F6480B"/>
    <w:rsid w:val="00F64BAD"/>
    <w:rsid w:val="00F65046"/>
    <w:rsid w:val="00F657A2"/>
    <w:rsid w:val="00F65B47"/>
    <w:rsid w:val="00F661D6"/>
    <w:rsid w:val="00F66F43"/>
    <w:rsid w:val="00F672A6"/>
    <w:rsid w:val="00F70506"/>
    <w:rsid w:val="00F707F1"/>
    <w:rsid w:val="00F71057"/>
    <w:rsid w:val="00F716FD"/>
    <w:rsid w:val="00F75950"/>
    <w:rsid w:val="00F76467"/>
    <w:rsid w:val="00F76A76"/>
    <w:rsid w:val="00F76F15"/>
    <w:rsid w:val="00F7758F"/>
    <w:rsid w:val="00F778B8"/>
    <w:rsid w:val="00F77A46"/>
    <w:rsid w:val="00F80DCE"/>
    <w:rsid w:val="00F81C70"/>
    <w:rsid w:val="00F8221D"/>
    <w:rsid w:val="00F83253"/>
    <w:rsid w:val="00F832BE"/>
    <w:rsid w:val="00F84216"/>
    <w:rsid w:val="00F84938"/>
    <w:rsid w:val="00F84DE7"/>
    <w:rsid w:val="00F850B6"/>
    <w:rsid w:val="00F8611F"/>
    <w:rsid w:val="00F904E2"/>
    <w:rsid w:val="00F91150"/>
    <w:rsid w:val="00F939CE"/>
    <w:rsid w:val="00F95CEF"/>
    <w:rsid w:val="00F95F3A"/>
    <w:rsid w:val="00F9666E"/>
    <w:rsid w:val="00FA0711"/>
    <w:rsid w:val="00FA0DA1"/>
    <w:rsid w:val="00FA0DBA"/>
    <w:rsid w:val="00FA2DA5"/>
    <w:rsid w:val="00FA3CBE"/>
    <w:rsid w:val="00FA3D69"/>
    <w:rsid w:val="00FA43D9"/>
    <w:rsid w:val="00FA5996"/>
    <w:rsid w:val="00FA61CF"/>
    <w:rsid w:val="00FA6E8A"/>
    <w:rsid w:val="00FB0CF6"/>
    <w:rsid w:val="00FB2F31"/>
    <w:rsid w:val="00FB3A52"/>
    <w:rsid w:val="00FB3BEA"/>
    <w:rsid w:val="00FB41E3"/>
    <w:rsid w:val="00FB55B2"/>
    <w:rsid w:val="00FB5A23"/>
    <w:rsid w:val="00FB79EC"/>
    <w:rsid w:val="00FC01D5"/>
    <w:rsid w:val="00FC16B4"/>
    <w:rsid w:val="00FC1CE2"/>
    <w:rsid w:val="00FC53F6"/>
    <w:rsid w:val="00FC54EE"/>
    <w:rsid w:val="00FC6AC3"/>
    <w:rsid w:val="00FC7359"/>
    <w:rsid w:val="00FD05D3"/>
    <w:rsid w:val="00FD3279"/>
    <w:rsid w:val="00FD5559"/>
    <w:rsid w:val="00FD5EA0"/>
    <w:rsid w:val="00FD7D23"/>
    <w:rsid w:val="00FE1B45"/>
    <w:rsid w:val="00FE3312"/>
    <w:rsid w:val="00FE33A5"/>
    <w:rsid w:val="00FE5086"/>
    <w:rsid w:val="00FE6498"/>
    <w:rsid w:val="00FE65A4"/>
    <w:rsid w:val="00FF3C5D"/>
    <w:rsid w:val="00FF4B91"/>
    <w:rsid w:val="00FF5BCB"/>
    <w:rsid w:val="00FF7323"/>
    <w:rsid w:val="00FF7430"/>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3553" fill="f" fillcolor="white" strokecolor="#c00000">
      <v:fill color="white" color2="black" on="f"/>
      <v:stroke color="#c000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2"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0" w:unhideWhenUsed="0"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List Continue 5" w:uiPriority="0"/>
    <w:lsdException w:name="Subtitle" w:semiHidden="0" w:uiPriority="11" w:unhideWhenUsed="0" w:qFormat="1"/>
    <w:lsdException w:name="Body Text 2"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4641"/>
    <w:pPr>
      <w:autoSpaceDE w:val="0"/>
    </w:pPr>
    <w:rPr>
      <w:sz w:val="26"/>
      <w:szCs w:val="26"/>
      <w:lang w:eastAsia="ar-SA"/>
    </w:rPr>
  </w:style>
  <w:style w:type="paragraph" w:styleId="Ttulo1">
    <w:name w:val="heading 1"/>
    <w:basedOn w:val="Normal"/>
    <w:next w:val="Normal"/>
    <w:qFormat/>
    <w:rsid w:val="00144641"/>
    <w:pPr>
      <w:keepNext/>
      <w:tabs>
        <w:tab w:val="num" w:pos="0"/>
      </w:tabs>
      <w:spacing w:before="480" w:after="480"/>
      <w:outlineLvl w:val="0"/>
    </w:pPr>
    <w:rPr>
      <w:b/>
      <w:sz w:val="24"/>
      <w:u w:val="single"/>
    </w:rPr>
  </w:style>
  <w:style w:type="paragraph" w:styleId="Ttulo2">
    <w:name w:val="heading 2"/>
    <w:basedOn w:val="Normal"/>
    <w:next w:val="Normal"/>
    <w:qFormat/>
    <w:rsid w:val="00144641"/>
    <w:pPr>
      <w:keepNext/>
      <w:numPr>
        <w:ilvl w:val="1"/>
        <w:numId w:val="1"/>
      </w:numPr>
      <w:spacing w:before="240" w:after="240"/>
      <w:outlineLvl w:val="1"/>
    </w:pPr>
    <w:rPr>
      <w:b/>
      <w:sz w:val="24"/>
    </w:rPr>
  </w:style>
  <w:style w:type="paragraph" w:styleId="Ttulo3">
    <w:name w:val="heading 3"/>
    <w:basedOn w:val="Normal"/>
    <w:next w:val="Normal"/>
    <w:link w:val="Ttulo3Char"/>
    <w:qFormat/>
    <w:rsid w:val="00144641"/>
    <w:pPr>
      <w:keepNext/>
      <w:numPr>
        <w:ilvl w:val="2"/>
        <w:numId w:val="1"/>
      </w:numPr>
      <w:spacing w:before="240" w:after="240"/>
      <w:outlineLvl w:val="2"/>
    </w:pPr>
    <w:rPr>
      <w:b/>
      <w:sz w:val="24"/>
    </w:rPr>
  </w:style>
  <w:style w:type="paragraph" w:styleId="Ttulo4">
    <w:name w:val="heading 4"/>
    <w:basedOn w:val="Normal"/>
    <w:next w:val="Normal"/>
    <w:link w:val="Ttulo4Char"/>
    <w:qFormat/>
    <w:rsid w:val="00144641"/>
    <w:pPr>
      <w:keepNext/>
      <w:tabs>
        <w:tab w:val="num" w:pos="0"/>
      </w:tabs>
      <w:spacing w:before="120" w:after="120"/>
      <w:ind w:left="1080"/>
      <w:outlineLvl w:val="3"/>
    </w:pPr>
    <w:rPr>
      <w:b/>
      <w:sz w:val="24"/>
    </w:rPr>
  </w:style>
  <w:style w:type="paragraph" w:styleId="Ttulo5">
    <w:name w:val="heading 5"/>
    <w:basedOn w:val="Normal"/>
    <w:next w:val="Normal"/>
    <w:qFormat/>
    <w:rsid w:val="00144641"/>
    <w:pPr>
      <w:keepNext/>
      <w:tabs>
        <w:tab w:val="num" w:pos="0"/>
      </w:tabs>
      <w:spacing w:before="120" w:after="120"/>
      <w:ind w:left="1440"/>
      <w:outlineLvl w:val="4"/>
    </w:pPr>
    <w:rPr>
      <w:b/>
      <w:sz w:val="24"/>
    </w:rPr>
  </w:style>
  <w:style w:type="paragraph" w:styleId="Ttulo6">
    <w:name w:val="heading 6"/>
    <w:basedOn w:val="Normal"/>
    <w:next w:val="Normal"/>
    <w:qFormat/>
    <w:rsid w:val="00144641"/>
    <w:pPr>
      <w:spacing w:before="240" w:after="60"/>
      <w:outlineLvl w:val="5"/>
    </w:pPr>
    <w:rPr>
      <w:i/>
      <w:sz w:val="22"/>
    </w:rPr>
  </w:style>
  <w:style w:type="paragraph" w:styleId="Ttulo7">
    <w:name w:val="heading 7"/>
    <w:basedOn w:val="Normal"/>
    <w:next w:val="Normal"/>
    <w:qFormat/>
    <w:rsid w:val="00144641"/>
    <w:pPr>
      <w:spacing w:before="240" w:after="60"/>
      <w:outlineLvl w:val="6"/>
    </w:pPr>
    <w:rPr>
      <w:rFonts w:ascii="Arial" w:hAnsi="Arial"/>
      <w:sz w:val="20"/>
    </w:rPr>
  </w:style>
  <w:style w:type="paragraph" w:styleId="Ttulo8">
    <w:name w:val="heading 8"/>
    <w:basedOn w:val="Normal"/>
    <w:next w:val="Normal"/>
    <w:qFormat/>
    <w:rsid w:val="00144641"/>
    <w:pPr>
      <w:spacing w:before="240" w:after="60"/>
      <w:outlineLvl w:val="7"/>
    </w:pPr>
    <w:rPr>
      <w:rFonts w:ascii="Arial" w:hAnsi="Arial"/>
      <w:i/>
      <w:sz w:val="20"/>
    </w:rPr>
  </w:style>
  <w:style w:type="paragraph" w:styleId="Ttulo9">
    <w:name w:val="heading 9"/>
    <w:basedOn w:val="Normal"/>
    <w:next w:val="Normal"/>
    <w:qFormat/>
    <w:rsid w:val="00144641"/>
    <w:pPr>
      <w:spacing w:before="240" w:after="60"/>
      <w:outlineLvl w:val="8"/>
    </w:pPr>
    <w:rPr>
      <w:rFonts w:ascii="Arial" w:hAnsi="Arial"/>
      <w:b/>
      <w:i/>
      <w:sz w:val="18"/>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3z0">
    <w:name w:val="WW8Num3z0"/>
    <w:rsid w:val="00144641"/>
    <w:rPr>
      <w:rFonts w:ascii="StarSymbol" w:hAnsi="StarSymbol"/>
    </w:rPr>
  </w:style>
  <w:style w:type="character" w:customStyle="1" w:styleId="WW8Num4z0">
    <w:name w:val="WW8Num4z0"/>
    <w:rsid w:val="00144641"/>
    <w:rPr>
      <w:rFonts w:ascii="StarSymbol" w:hAnsi="StarSymbol"/>
    </w:rPr>
  </w:style>
  <w:style w:type="character" w:customStyle="1" w:styleId="WW8Num6z0">
    <w:name w:val="WW8Num6z0"/>
    <w:rsid w:val="00144641"/>
    <w:rPr>
      <w:rFonts w:ascii="Symbol" w:hAnsi="Symbol"/>
    </w:rPr>
  </w:style>
  <w:style w:type="character" w:customStyle="1" w:styleId="WW8Num7z0">
    <w:name w:val="WW8Num7z0"/>
    <w:rsid w:val="00144641"/>
    <w:rPr>
      <w:rFonts w:ascii="StarSymbol" w:hAnsi="StarSymbol"/>
    </w:rPr>
  </w:style>
  <w:style w:type="character" w:customStyle="1" w:styleId="WW8Num8z0">
    <w:name w:val="WW8Num8z0"/>
    <w:rsid w:val="00144641"/>
    <w:rPr>
      <w:b/>
    </w:rPr>
  </w:style>
  <w:style w:type="character" w:customStyle="1" w:styleId="WW8Num10z0">
    <w:name w:val="WW8Num10z0"/>
    <w:rsid w:val="00144641"/>
    <w:rPr>
      <w:rFonts w:ascii="StarSymbol" w:hAnsi="StarSymbol"/>
    </w:rPr>
  </w:style>
  <w:style w:type="character" w:customStyle="1" w:styleId="WW8Num11z0">
    <w:name w:val="WW8Num11z0"/>
    <w:rsid w:val="00144641"/>
    <w:rPr>
      <w:rFonts w:ascii="StarSymbol" w:hAnsi="StarSymbol"/>
    </w:rPr>
  </w:style>
  <w:style w:type="character" w:customStyle="1" w:styleId="WW8Num12z0">
    <w:name w:val="WW8Num12z0"/>
    <w:rsid w:val="00144641"/>
    <w:rPr>
      <w:rFonts w:ascii="StarSymbol" w:hAnsi="StarSymbol"/>
    </w:rPr>
  </w:style>
  <w:style w:type="character" w:customStyle="1" w:styleId="WW8Num13z0">
    <w:name w:val="WW8Num13z0"/>
    <w:rsid w:val="00144641"/>
    <w:rPr>
      <w:rFonts w:ascii="StarSymbol" w:hAnsi="StarSymbol"/>
    </w:rPr>
  </w:style>
  <w:style w:type="character" w:customStyle="1" w:styleId="WW8Num17z0">
    <w:name w:val="WW8Num17z0"/>
    <w:rsid w:val="00144641"/>
    <w:rPr>
      <w:rFonts w:ascii="StarSymbol" w:hAnsi="StarSymbol"/>
    </w:rPr>
  </w:style>
  <w:style w:type="character" w:customStyle="1" w:styleId="WW8Num19z0">
    <w:name w:val="WW8Num19z0"/>
    <w:rsid w:val="00144641"/>
    <w:rPr>
      <w:rFonts w:ascii="StarSymbol" w:hAnsi="StarSymbol"/>
    </w:rPr>
  </w:style>
  <w:style w:type="character" w:customStyle="1" w:styleId="WW8Num22z0">
    <w:name w:val="WW8Num22z0"/>
    <w:rsid w:val="00144641"/>
    <w:rPr>
      <w:rFonts w:ascii="Symbol" w:hAnsi="Symbol"/>
    </w:rPr>
  </w:style>
  <w:style w:type="character" w:customStyle="1" w:styleId="WW8Num34z0">
    <w:name w:val="WW8Num34z0"/>
    <w:rsid w:val="00144641"/>
    <w:rPr>
      <w:rFonts w:ascii="Symbol" w:hAnsi="Symbol"/>
    </w:rPr>
  </w:style>
  <w:style w:type="character" w:customStyle="1" w:styleId="WW8Num36z0">
    <w:name w:val="WW8Num36z0"/>
    <w:rsid w:val="00144641"/>
    <w:rPr>
      <w:rFonts w:ascii="Symbol" w:hAnsi="Symbol"/>
    </w:rPr>
  </w:style>
  <w:style w:type="character" w:customStyle="1" w:styleId="WW8Num39z0">
    <w:name w:val="WW8Num39z0"/>
    <w:rsid w:val="00144641"/>
    <w:rPr>
      <w:rFonts w:ascii="Symbol" w:hAnsi="Symbol"/>
    </w:rPr>
  </w:style>
  <w:style w:type="character" w:customStyle="1" w:styleId="WW8Num41z0">
    <w:name w:val="WW8Num41z0"/>
    <w:rsid w:val="00144641"/>
    <w:rPr>
      <w:rFonts w:ascii="Symbol" w:hAnsi="Symbol"/>
    </w:rPr>
  </w:style>
  <w:style w:type="character" w:customStyle="1" w:styleId="WW8Num42z0">
    <w:name w:val="WW8Num42z0"/>
    <w:rsid w:val="00144641"/>
    <w:rPr>
      <w:rFonts w:ascii="Symbol" w:hAnsi="Symbol"/>
    </w:rPr>
  </w:style>
  <w:style w:type="character" w:customStyle="1" w:styleId="Fontepargpadro1">
    <w:name w:val="Fonte parág. padrão1"/>
    <w:semiHidden/>
    <w:rsid w:val="00144641"/>
  </w:style>
  <w:style w:type="character" w:customStyle="1" w:styleId="WW8Num2z0">
    <w:name w:val="WW8Num2z0"/>
    <w:rsid w:val="00144641"/>
    <w:rPr>
      <w:rFonts w:ascii="StarSymbol" w:hAnsi="StarSymbol"/>
    </w:rPr>
  </w:style>
  <w:style w:type="character" w:customStyle="1" w:styleId="WW8Num5z0">
    <w:name w:val="WW8Num5z0"/>
    <w:rsid w:val="00144641"/>
    <w:rPr>
      <w:rFonts w:ascii="StarSymbol" w:hAnsi="StarSymbol"/>
    </w:rPr>
  </w:style>
  <w:style w:type="character" w:customStyle="1" w:styleId="WW8Num9z0">
    <w:name w:val="WW8Num9z0"/>
    <w:rsid w:val="00144641"/>
    <w:rPr>
      <w:rFonts w:ascii="StarSymbol" w:hAnsi="StarSymbol"/>
    </w:rPr>
  </w:style>
  <w:style w:type="character" w:customStyle="1" w:styleId="WW8Num14z0">
    <w:name w:val="WW8Num14z0"/>
    <w:rsid w:val="00144641"/>
    <w:rPr>
      <w:rFonts w:ascii="StarSymbol" w:hAnsi="StarSymbol"/>
    </w:rPr>
  </w:style>
  <w:style w:type="character" w:customStyle="1" w:styleId="WW8Num15z0">
    <w:name w:val="WW8Num15z0"/>
    <w:rsid w:val="00144641"/>
    <w:rPr>
      <w:b/>
    </w:rPr>
  </w:style>
  <w:style w:type="character" w:customStyle="1" w:styleId="WW8Num15z1">
    <w:name w:val="WW8Num15z1"/>
    <w:rsid w:val="00144641"/>
    <w:rPr>
      <w:b/>
      <w:color w:val="auto"/>
    </w:rPr>
  </w:style>
  <w:style w:type="character" w:customStyle="1" w:styleId="WW8Num16z0">
    <w:name w:val="WW8Num16z0"/>
    <w:rsid w:val="00144641"/>
    <w:rPr>
      <w:rFonts w:ascii="Times New Roman" w:hAnsi="Times New Roman"/>
    </w:rPr>
  </w:style>
  <w:style w:type="character" w:customStyle="1" w:styleId="WW8Num18z0">
    <w:name w:val="WW8Num18z0"/>
    <w:rsid w:val="00144641"/>
    <w:rPr>
      <w:rFonts w:ascii="StarSymbol" w:hAnsi="StarSymbol"/>
    </w:rPr>
  </w:style>
  <w:style w:type="character" w:customStyle="1" w:styleId="WW8Num21z0">
    <w:name w:val="WW8Num21z0"/>
    <w:rsid w:val="00144641"/>
    <w:rPr>
      <w:rFonts w:ascii="Symbol" w:hAnsi="Symbol"/>
    </w:rPr>
  </w:style>
  <w:style w:type="character" w:customStyle="1" w:styleId="WW8Num23z0">
    <w:name w:val="WW8Num23z0"/>
    <w:rsid w:val="00144641"/>
    <w:rPr>
      <w:rFonts w:ascii="Symbol" w:hAnsi="Symbol"/>
    </w:rPr>
  </w:style>
  <w:style w:type="character" w:customStyle="1" w:styleId="WW8Num24z0">
    <w:name w:val="WW8Num24z0"/>
    <w:rsid w:val="00144641"/>
    <w:rPr>
      <w:rFonts w:ascii="Wingdings" w:hAnsi="Wingdings" w:cs="Times New Roman"/>
    </w:rPr>
  </w:style>
  <w:style w:type="character" w:customStyle="1" w:styleId="WW8Num25z0">
    <w:name w:val="WW8Num25z0"/>
    <w:rsid w:val="00144641"/>
    <w:rPr>
      <w:rFonts w:ascii="Symbol" w:hAnsi="Symbol" w:cs="Times New Roman"/>
    </w:rPr>
  </w:style>
  <w:style w:type="character" w:customStyle="1" w:styleId="WW8Num26z0">
    <w:name w:val="WW8Num26z0"/>
    <w:rsid w:val="00144641"/>
    <w:rPr>
      <w:rFonts w:ascii="Symbol" w:hAnsi="Symbol"/>
    </w:rPr>
  </w:style>
  <w:style w:type="character" w:customStyle="1" w:styleId="WW8Num32z0">
    <w:name w:val="WW8Num32z0"/>
    <w:rsid w:val="00144641"/>
    <w:rPr>
      <w:rFonts w:ascii="Symbol" w:hAnsi="Symbol"/>
    </w:rPr>
  </w:style>
  <w:style w:type="character" w:customStyle="1" w:styleId="WW8Num39z1">
    <w:name w:val="WW8Num39z1"/>
    <w:rsid w:val="00144641"/>
    <w:rPr>
      <w:rFonts w:ascii="Courier New" w:hAnsi="Courier New"/>
    </w:rPr>
  </w:style>
  <w:style w:type="character" w:customStyle="1" w:styleId="WW8Num39z2">
    <w:name w:val="WW8Num39z2"/>
    <w:rsid w:val="00144641"/>
    <w:rPr>
      <w:rFonts w:ascii="Wingdings" w:hAnsi="Wingdings"/>
    </w:rPr>
  </w:style>
  <w:style w:type="character" w:customStyle="1" w:styleId="WW8Num41z1">
    <w:name w:val="WW8Num41z1"/>
    <w:rsid w:val="00144641"/>
    <w:rPr>
      <w:rFonts w:ascii="Courier New" w:hAnsi="Courier New" w:cs="Courier New"/>
    </w:rPr>
  </w:style>
  <w:style w:type="character" w:customStyle="1" w:styleId="WW8Num41z2">
    <w:name w:val="WW8Num41z2"/>
    <w:rsid w:val="00144641"/>
    <w:rPr>
      <w:rFonts w:ascii="Wingdings" w:hAnsi="Wingdings"/>
    </w:rPr>
  </w:style>
  <w:style w:type="character" w:customStyle="1" w:styleId="WW8Num43z0">
    <w:name w:val="WW8Num43z0"/>
    <w:rsid w:val="00144641"/>
    <w:rPr>
      <w:rFonts w:ascii="Symbol" w:hAnsi="Symbol"/>
    </w:rPr>
  </w:style>
  <w:style w:type="character" w:customStyle="1" w:styleId="WW8Num43z1">
    <w:name w:val="WW8Num43z1"/>
    <w:rsid w:val="00144641"/>
    <w:rPr>
      <w:rFonts w:ascii="Courier New" w:hAnsi="Courier New"/>
    </w:rPr>
  </w:style>
  <w:style w:type="character" w:customStyle="1" w:styleId="WW8Num43z2">
    <w:name w:val="WW8Num43z2"/>
    <w:rsid w:val="00144641"/>
    <w:rPr>
      <w:rFonts w:ascii="Wingdings" w:hAnsi="Wingdings"/>
    </w:rPr>
  </w:style>
  <w:style w:type="character" w:customStyle="1" w:styleId="WW8Num49z0">
    <w:name w:val="WW8Num49z0"/>
    <w:rsid w:val="00144641"/>
    <w:rPr>
      <w:rFonts w:ascii="Wingdings" w:hAnsi="Wingdings" w:cs="Times New Roman"/>
    </w:rPr>
  </w:style>
  <w:style w:type="character" w:customStyle="1" w:styleId="WW8Num62z1">
    <w:name w:val="WW8Num62z1"/>
    <w:rsid w:val="00144641"/>
    <w:rPr>
      <w:b/>
      <w:i w:val="0"/>
    </w:rPr>
  </w:style>
  <w:style w:type="character" w:customStyle="1" w:styleId="WW8Num62z3">
    <w:name w:val="WW8Num62z3"/>
    <w:rsid w:val="00144641"/>
    <w:rPr>
      <w:rFonts w:ascii="Arial" w:hAnsi="Arial"/>
      <w:b/>
      <w:i w:val="0"/>
      <w:sz w:val="24"/>
    </w:rPr>
  </w:style>
  <w:style w:type="character" w:customStyle="1" w:styleId="WW8Num63z0">
    <w:name w:val="WW8Num63z0"/>
    <w:rsid w:val="00144641"/>
    <w:rPr>
      <w:rFonts w:ascii="Symbol" w:hAnsi="Symbol"/>
    </w:rPr>
  </w:style>
  <w:style w:type="character" w:customStyle="1" w:styleId="WW8Num63z1">
    <w:name w:val="WW8Num63z1"/>
    <w:rsid w:val="00144641"/>
    <w:rPr>
      <w:rFonts w:ascii="Courier New" w:hAnsi="Courier New"/>
    </w:rPr>
  </w:style>
  <w:style w:type="character" w:customStyle="1" w:styleId="WW8Num63z2">
    <w:name w:val="WW8Num63z2"/>
    <w:rsid w:val="00144641"/>
    <w:rPr>
      <w:rFonts w:ascii="Wingdings" w:hAnsi="Wingdings"/>
    </w:rPr>
  </w:style>
  <w:style w:type="character" w:customStyle="1" w:styleId="WW8Num72z0">
    <w:name w:val="WW8Num72z0"/>
    <w:rsid w:val="00144641"/>
    <w:rPr>
      <w:rFonts w:ascii="Symbol" w:hAnsi="Symbol"/>
    </w:rPr>
  </w:style>
  <w:style w:type="character" w:customStyle="1" w:styleId="WW8Num72z1">
    <w:name w:val="WW8Num72z1"/>
    <w:rsid w:val="00144641"/>
    <w:rPr>
      <w:rFonts w:ascii="Courier New" w:hAnsi="Courier New"/>
    </w:rPr>
  </w:style>
  <w:style w:type="character" w:customStyle="1" w:styleId="WW8Num72z2">
    <w:name w:val="WW8Num72z2"/>
    <w:rsid w:val="00144641"/>
    <w:rPr>
      <w:rFonts w:ascii="Wingdings" w:hAnsi="Wingdings"/>
    </w:rPr>
  </w:style>
  <w:style w:type="character" w:customStyle="1" w:styleId="WW8Num77z0">
    <w:name w:val="WW8Num77z0"/>
    <w:rsid w:val="00144641"/>
    <w:rPr>
      <w:rFonts w:ascii="Symbol" w:hAnsi="Symbol"/>
    </w:rPr>
  </w:style>
  <w:style w:type="character" w:customStyle="1" w:styleId="WW8Num77z1">
    <w:name w:val="WW8Num77z1"/>
    <w:rsid w:val="00144641"/>
    <w:rPr>
      <w:rFonts w:ascii="Courier New" w:hAnsi="Courier New"/>
    </w:rPr>
  </w:style>
  <w:style w:type="character" w:customStyle="1" w:styleId="WW8Num77z2">
    <w:name w:val="WW8Num77z2"/>
    <w:rsid w:val="00144641"/>
    <w:rPr>
      <w:rFonts w:ascii="Wingdings" w:hAnsi="Wingdings"/>
    </w:rPr>
  </w:style>
  <w:style w:type="character" w:customStyle="1" w:styleId="WW8Num79z0">
    <w:name w:val="WW8Num79z0"/>
    <w:rsid w:val="00144641"/>
    <w:rPr>
      <w:rFonts w:ascii="Symbol" w:hAnsi="Symbol"/>
    </w:rPr>
  </w:style>
  <w:style w:type="character" w:customStyle="1" w:styleId="WW8Num79z1">
    <w:name w:val="WW8Num79z1"/>
    <w:rsid w:val="00144641"/>
    <w:rPr>
      <w:rFonts w:ascii="Courier New" w:hAnsi="Courier New"/>
    </w:rPr>
  </w:style>
  <w:style w:type="character" w:customStyle="1" w:styleId="WW8Num79z2">
    <w:name w:val="WW8Num79z2"/>
    <w:rsid w:val="00144641"/>
    <w:rPr>
      <w:rFonts w:ascii="Wingdings" w:hAnsi="Wingdings"/>
    </w:rPr>
  </w:style>
  <w:style w:type="character" w:customStyle="1" w:styleId="WW8Num83z0">
    <w:name w:val="WW8Num83z0"/>
    <w:rsid w:val="00144641"/>
    <w:rPr>
      <w:rFonts w:ascii="Wingdings" w:hAnsi="Wingdings" w:cs="Times New Roman"/>
    </w:rPr>
  </w:style>
  <w:style w:type="character" w:customStyle="1" w:styleId="WW8Num85z0">
    <w:name w:val="WW8Num85z0"/>
    <w:rsid w:val="00144641"/>
    <w:rPr>
      <w:rFonts w:ascii="Symbol" w:hAnsi="Symbol"/>
    </w:rPr>
  </w:style>
  <w:style w:type="character" w:customStyle="1" w:styleId="WW8Num85z1">
    <w:name w:val="WW8Num85z1"/>
    <w:rsid w:val="00144641"/>
    <w:rPr>
      <w:rFonts w:ascii="Courier New" w:hAnsi="Courier New" w:cs="Courier New"/>
    </w:rPr>
  </w:style>
  <w:style w:type="character" w:customStyle="1" w:styleId="WW8Num85z2">
    <w:name w:val="WW8Num85z2"/>
    <w:rsid w:val="00144641"/>
    <w:rPr>
      <w:rFonts w:ascii="Wingdings" w:hAnsi="Wingdings"/>
    </w:rPr>
  </w:style>
  <w:style w:type="character" w:customStyle="1" w:styleId="WW8Num87z0">
    <w:name w:val="WW8Num87z0"/>
    <w:rsid w:val="00144641"/>
    <w:rPr>
      <w:rFonts w:ascii="Symbol" w:hAnsi="Symbol"/>
    </w:rPr>
  </w:style>
  <w:style w:type="character" w:customStyle="1" w:styleId="WW8Num87z1">
    <w:name w:val="WW8Num87z1"/>
    <w:rsid w:val="00144641"/>
    <w:rPr>
      <w:rFonts w:ascii="Courier New" w:hAnsi="Courier New"/>
    </w:rPr>
  </w:style>
  <w:style w:type="character" w:customStyle="1" w:styleId="WW8Num87z2">
    <w:name w:val="WW8Num87z2"/>
    <w:rsid w:val="00144641"/>
    <w:rPr>
      <w:rFonts w:ascii="Wingdings" w:hAnsi="Wingdings"/>
    </w:rPr>
  </w:style>
  <w:style w:type="character" w:customStyle="1" w:styleId="WW-Fontepargpadro">
    <w:name w:val="WW-Fonte parág. padrão"/>
    <w:rsid w:val="00144641"/>
  </w:style>
  <w:style w:type="character" w:styleId="Nmerodepgina">
    <w:name w:val="page number"/>
    <w:basedOn w:val="WW-Fontepargpadro"/>
    <w:semiHidden/>
    <w:rsid w:val="00144641"/>
  </w:style>
  <w:style w:type="character" w:customStyle="1" w:styleId="seta">
    <w:name w:val="seta"/>
    <w:basedOn w:val="WW-Fontepargpadro"/>
    <w:rsid w:val="00144641"/>
  </w:style>
  <w:style w:type="character" w:styleId="Hyperlink">
    <w:name w:val="Hyperlink"/>
    <w:uiPriority w:val="99"/>
    <w:rsid w:val="00144641"/>
    <w:rPr>
      <w:color w:val="000080"/>
      <w:u w:val="single"/>
    </w:rPr>
  </w:style>
  <w:style w:type="character" w:styleId="HiperlinkVisitado">
    <w:name w:val="FollowedHyperlink"/>
    <w:semiHidden/>
    <w:rsid w:val="00144641"/>
    <w:rPr>
      <w:color w:val="800080"/>
      <w:u w:val="single"/>
    </w:rPr>
  </w:style>
  <w:style w:type="character" w:styleId="Forte">
    <w:name w:val="Strong"/>
    <w:uiPriority w:val="22"/>
    <w:qFormat/>
    <w:rsid w:val="00144641"/>
    <w:rPr>
      <w:b/>
      <w:bCs/>
    </w:rPr>
  </w:style>
  <w:style w:type="character" w:customStyle="1" w:styleId="NumberingSymbols">
    <w:name w:val="Numbering Symbols"/>
    <w:rsid w:val="00144641"/>
  </w:style>
  <w:style w:type="paragraph" w:customStyle="1" w:styleId="Heading">
    <w:name w:val="Heading"/>
    <w:basedOn w:val="Normal"/>
    <w:next w:val="Corpodetexto"/>
    <w:rsid w:val="00144641"/>
    <w:pPr>
      <w:keepNext/>
      <w:spacing w:before="240" w:after="120"/>
    </w:pPr>
    <w:rPr>
      <w:rFonts w:ascii="Arial" w:eastAsia="Lucida Sans Unicode" w:hAnsi="Arial" w:cs="Tahoma"/>
      <w:sz w:val="28"/>
      <w:szCs w:val="28"/>
    </w:rPr>
  </w:style>
  <w:style w:type="paragraph" w:styleId="Corpodetexto">
    <w:name w:val="Body Text"/>
    <w:basedOn w:val="Normal"/>
    <w:link w:val="CorpodetextoChar"/>
    <w:rsid w:val="00144641"/>
    <w:pPr>
      <w:widowControl w:val="0"/>
      <w:autoSpaceDE/>
      <w:jc w:val="both"/>
    </w:pPr>
    <w:rPr>
      <w:rFonts w:ascii="Arial" w:hAnsi="Arial"/>
      <w:sz w:val="24"/>
      <w:szCs w:val="20"/>
    </w:rPr>
  </w:style>
  <w:style w:type="paragraph" w:styleId="Lista">
    <w:name w:val="List"/>
    <w:basedOn w:val="Corpodetexto"/>
    <w:semiHidden/>
    <w:rsid w:val="00144641"/>
    <w:rPr>
      <w:rFonts w:cs="Tahoma"/>
    </w:rPr>
  </w:style>
  <w:style w:type="paragraph" w:customStyle="1" w:styleId="Legenda1">
    <w:name w:val="Legenda1"/>
    <w:basedOn w:val="Normal"/>
    <w:rsid w:val="00144641"/>
    <w:pPr>
      <w:suppressLineNumbers/>
      <w:spacing w:before="120" w:after="120"/>
    </w:pPr>
    <w:rPr>
      <w:rFonts w:cs="Tahoma"/>
      <w:i/>
      <w:iCs/>
      <w:sz w:val="24"/>
      <w:szCs w:val="24"/>
    </w:rPr>
  </w:style>
  <w:style w:type="paragraph" w:customStyle="1" w:styleId="Index">
    <w:name w:val="Index"/>
    <w:basedOn w:val="Normal"/>
    <w:rsid w:val="00144641"/>
    <w:pPr>
      <w:suppressLineNumbers/>
    </w:pPr>
    <w:rPr>
      <w:rFonts w:cs="Tahoma"/>
    </w:rPr>
  </w:style>
  <w:style w:type="paragraph" w:styleId="Recuodecorpodetexto">
    <w:name w:val="Body Text Indent"/>
    <w:basedOn w:val="Normal"/>
    <w:semiHidden/>
    <w:rsid w:val="00144641"/>
    <w:pPr>
      <w:ind w:left="426"/>
      <w:jc w:val="both"/>
    </w:pPr>
    <w:rPr>
      <w:rFonts w:ascii="Arial" w:hAnsi="Arial" w:cs="Arial"/>
      <w:sz w:val="20"/>
      <w:szCs w:val="24"/>
    </w:rPr>
  </w:style>
  <w:style w:type="paragraph" w:styleId="Recuodecorpodetexto2">
    <w:name w:val="Body Text Indent 2"/>
    <w:basedOn w:val="Normal"/>
    <w:semiHidden/>
    <w:rsid w:val="00144641"/>
    <w:pPr>
      <w:ind w:left="1134"/>
      <w:jc w:val="both"/>
    </w:pPr>
    <w:rPr>
      <w:rFonts w:ascii="Arial" w:hAnsi="Arial" w:cs="Arial"/>
      <w:sz w:val="20"/>
      <w:szCs w:val="24"/>
    </w:rPr>
  </w:style>
  <w:style w:type="paragraph" w:styleId="Recuodecorpodetexto3">
    <w:name w:val="Body Text Indent 3"/>
    <w:basedOn w:val="Normal"/>
    <w:link w:val="Recuodecorpodetexto3Char"/>
    <w:semiHidden/>
    <w:rsid w:val="00144641"/>
    <w:pPr>
      <w:tabs>
        <w:tab w:val="right" w:leader="dot" w:pos="8789"/>
      </w:tabs>
      <w:spacing w:before="160" w:after="240"/>
      <w:ind w:firstLine="1134"/>
      <w:jc w:val="both"/>
    </w:pPr>
    <w:rPr>
      <w:sz w:val="24"/>
    </w:rPr>
  </w:style>
  <w:style w:type="paragraph" w:styleId="Cabealho">
    <w:name w:val="header"/>
    <w:basedOn w:val="Normal"/>
    <w:semiHidden/>
    <w:rsid w:val="00144641"/>
    <w:pPr>
      <w:tabs>
        <w:tab w:val="center" w:pos="4419"/>
        <w:tab w:val="right" w:pos="8838"/>
      </w:tabs>
    </w:pPr>
    <w:rPr>
      <w:sz w:val="20"/>
      <w:szCs w:val="20"/>
    </w:rPr>
  </w:style>
  <w:style w:type="paragraph" w:styleId="Rodap">
    <w:name w:val="footer"/>
    <w:basedOn w:val="Normal"/>
    <w:link w:val="RodapChar"/>
    <w:uiPriority w:val="99"/>
    <w:rsid w:val="00144641"/>
    <w:pPr>
      <w:tabs>
        <w:tab w:val="center" w:pos="4419"/>
        <w:tab w:val="right" w:pos="8838"/>
      </w:tabs>
    </w:pPr>
  </w:style>
  <w:style w:type="paragraph" w:styleId="MapadoDocumento">
    <w:name w:val="Document Map"/>
    <w:basedOn w:val="Normal"/>
    <w:semiHidden/>
    <w:rsid w:val="00144641"/>
    <w:pPr>
      <w:shd w:val="clear" w:color="auto" w:fill="000080"/>
    </w:pPr>
    <w:rPr>
      <w:rFonts w:ascii="Tahoma" w:hAnsi="Tahoma" w:cs="Tahoma"/>
    </w:rPr>
  </w:style>
  <w:style w:type="paragraph" w:styleId="Sumrio1">
    <w:name w:val="toc 1"/>
    <w:basedOn w:val="Normal"/>
    <w:next w:val="Normal"/>
    <w:uiPriority w:val="39"/>
    <w:rsid w:val="00144641"/>
    <w:pPr>
      <w:spacing w:before="360"/>
    </w:pPr>
    <w:rPr>
      <w:rFonts w:ascii="Arial" w:hAnsi="Arial"/>
      <w:b/>
      <w:caps/>
      <w:sz w:val="24"/>
    </w:rPr>
  </w:style>
  <w:style w:type="paragraph" w:styleId="Sumrio2">
    <w:name w:val="toc 2"/>
    <w:basedOn w:val="Normal"/>
    <w:next w:val="Normal"/>
    <w:uiPriority w:val="39"/>
    <w:rsid w:val="00144641"/>
    <w:pPr>
      <w:spacing w:before="240"/>
    </w:pPr>
    <w:rPr>
      <w:b/>
      <w:sz w:val="20"/>
    </w:rPr>
  </w:style>
  <w:style w:type="paragraph" w:styleId="Sumrio3">
    <w:name w:val="toc 3"/>
    <w:basedOn w:val="Normal"/>
    <w:next w:val="Normal"/>
    <w:uiPriority w:val="39"/>
    <w:rsid w:val="00144641"/>
    <w:pPr>
      <w:ind w:left="260"/>
    </w:pPr>
    <w:rPr>
      <w:sz w:val="20"/>
    </w:rPr>
  </w:style>
  <w:style w:type="paragraph" w:styleId="Sumrio4">
    <w:name w:val="toc 4"/>
    <w:basedOn w:val="Normal"/>
    <w:next w:val="Normal"/>
    <w:uiPriority w:val="39"/>
    <w:rsid w:val="00144641"/>
    <w:pPr>
      <w:ind w:left="520"/>
    </w:pPr>
    <w:rPr>
      <w:sz w:val="20"/>
    </w:rPr>
  </w:style>
  <w:style w:type="paragraph" w:styleId="Sumrio5">
    <w:name w:val="toc 5"/>
    <w:basedOn w:val="Normal"/>
    <w:next w:val="Normal"/>
    <w:uiPriority w:val="39"/>
    <w:rsid w:val="00144641"/>
    <w:pPr>
      <w:ind w:left="780"/>
    </w:pPr>
    <w:rPr>
      <w:sz w:val="20"/>
    </w:rPr>
  </w:style>
  <w:style w:type="paragraph" w:styleId="Sumrio6">
    <w:name w:val="toc 6"/>
    <w:basedOn w:val="Normal"/>
    <w:next w:val="Normal"/>
    <w:uiPriority w:val="39"/>
    <w:rsid w:val="00144641"/>
    <w:pPr>
      <w:ind w:left="1040"/>
    </w:pPr>
    <w:rPr>
      <w:sz w:val="20"/>
    </w:rPr>
  </w:style>
  <w:style w:type="paragraph" w:styleId="Sumrio7">
    <w:name w:val="toc 7"/>
    <w:basedOn w:val="Normal"/>
    <w:next w:val="Normal"/>
    <w:uiPriority w:val="39"/>
    <w:rsid w:val="00144641"/>
    <w:pPr>
      <w:ind w:left="1300"/>
    </w:pPr>
    <w:rPr>
      <w:sz w:val="20"/>
    </w:rPr>
  </w:style>
  <w:style w:type="paragraph" w:styleId="Sumrio8">
    <w:name w:val="toc 8"/>
    <w:basedOn w:val="Normal"/>
    <w:next w:val="Normal"/>
    <w:uiPriority w:val="39"/>
    <w:rsid w:val="00144641"/>
    <w:pPr>
      <w:ind w:left="1560"/>
    </w:pPr>
    <w:rPr>
      <w:sz w:val="20"/>
    </w:rPr>
  </w:style>
  <w:style w:type="paragraph" w:styleId="Sumrio9">
    <w:name w:val="toc 9"/>
    <w:basedOn w:val="Normal"/>
    <w:next w:val="Normal"/>
    <w:uiPriority w:val="39"/>
    <w:rsid w:val="00144641"/>
    <w:pPr>
      <w:ind w:left="1820"/>
    </w:pPr>
    <w:rPr>
      <w:sz w:val="20"/>
    </w:rPr>
  </w:style>
  <w:style w:type="paragraph" w:customStyle="1" w:styleId="TEXTO">
    <w:name w:val="TEXTO"/>
    <w:basedOn w:val="Normal"/>
    <w:rsid w:val="00144641"/>
    <w:pPr>
      <w:tabs>
        <w:tab w:val="left" w:pos="993"/>
      </w:tabs>
      <w:autoSpaceDE/>
      <w:ind w:left="993"/>
      <w:jc w:val="both"/>
    </w:pPr>
    <w:rPr>
      <w:rFonts w:ascii="CG Times" w:hAnsi="CG Times"/>
      <w:kern w:val="1"/>
      <w:sz w:val="24"/>
    </w:rPr>
  </w:style>
  <w:style w:type="paragraph" w:customStyle="1" w:styleId="TtulodaSubseoPrimria">
    <w:name w:val="Título da Subseção Primária"/>
    <w:basedOn w:val="Normal"/>
    <w:rsid w:val="00144641"/>
    <w:pPr>
      <w:tabs>
        <w:tab w:val="left" w:pos="992"/>
      </w:tabs>
      <w:autoSpaceDE/>
      <w:ind w:left="284" w:right="567" w:hanging="284"/>
      <w:jc w:val="both"/>
    </w:pPr>
    <w:rPr>
      <w:rFonts w:ascii="CG Times" w:hAnsi="CG Times"/>
      <w:b/>
      <w:kern w:val="1"/>
      <w:sz w:val="24"/>
    </w:rPr>
  </w:style>
  <w:style w:type="paragraph" w:customStyle="1" w:styleId="TtulodaSubseoSecundria">
    <w:name w:val="Título da Subseção Secundária"/>
    <w:basedOn w:val="Normal"/>
    <w:rsid w:val="00144641"/>
    <w:pPr>
      <w:tabs>
        <w:tab w:val="left" w:pos="993"/>
      </w:tabs>
      <w:autoSpaceDE/>
      <w:ind w:left="1276" w:right="567" w:hanging="1276"/>
      <w:jc w:val="both"/>
    </w:pPr>
    <w:rPr>
      <w:rFonts w:ascii="CG Times" w:hAnsi="CG Times"/>
      <w:kern w:val="1"/>
      <w:sz w:val="24"/>
    </w:rPr>
  </w:style>
  <w:style w:type="paragraph" w:styleId="Corpodetexto2">
    <w:name w:val="Body Text 2"/>
    <w:basedOn w:val="Normal"/>
    <w:semiHidden/>
    <w:rsid w:val="00144641"/>
    <w:pPr>
      <w:autoSpaceDE/>
    </w:pPr>
    <w:rPr>
      <w:rFonts w:ascii="Arial" w:hAnsi="Arial"/>
      <w:sz w:val="24"/>
      <w:szCs w:val="20"/>
    </w:rPr>
  </w:style>
  <w:style w:type="paragraph" w:styleId="Listadecontinuao5">
    <w:name w:val="List Continue 5"/>
    <w:basedOn w:val="Normal"/>
    <w:semiHidden/>
    <w:rsid w:val="00144641"/>
    <w:pPr>
      <w:autoSpaceDE/>
      <w:spacing w:after="120"/>
      <w:ind w:left="1415"/>
    </w:pPr>
    <w:rPr>
      <w:sz w:val="20"/>
      <w:szCs w:val="20"/>
    </w:rPr>
  </w:style>
  <w:style w:type="paragraph" w:customStyle="1" w:styleId="pargrafo1">
    <w:name w:val="parágrafo 1"/>
    <w:basedOn w:val="Normal"/>
    <w:rsid w:val="00144641"/>
    <w:pPr>
      <w:tabs>
        <w:tab w:val="left" w:pos="7371"/>
      </w:tabs>
      <w:overflowPunct w:val="0"/>
      <w:ind w:left="737"/>
      <w:jc w:val="both"/>
      <w:textAlignment w:val="baseline"/>
    </w:pPr>
    <w:rPr>
      <w:sz w:val="20"/>
      <w:szCs w:val="20"/>
    </w:rPr>
  </w:style>
  <w:style w:type="paragraph" w:customStyle="1" w:styleId="pargrafo2">
    <w:name w:val="parágrafo 2"/>
    <w:basedOn w:val="Normal"/>
    <w:rsid w:val="00144641"/>
    <w:pPr>
      <w:overflowPunct w:val="0"/>
      <w:ind w:left="709"/>
      <w:jc w:val="both"/>
      <w:textAlignment w:val="baseline"/>
    </w:pPr>
    <w:rPr>
      <w:sz w:val="24"/>
      <w:szCs w:val="20"/>
    </w:rPr>
  </w:style>
  <w:style w:type="paragraph" w:styleId="Remissivo2">
    <w:name w:val="index 2"/>
    <w:basedOn w:val="Normal"/>
    <w:semiHidden/>
    <w:rsid w:val="00144641"/>
    <w:pPr>
      <w:overflowPunct w:val="0"/>
      <w:ind w:left="709"/>
      <w:jc w:val="both"/>
      <w:textAlignment w:val="baseline"/>
    </w:pPr>
    <w:rPr>
      <w:sz w:val="24"/>
      <w:szCs w:val="20"/>
    </w:rPr>
  </w:style>
  <w:style w:type="paragraph" w:customStyle="1" w:styleId="Remissivo2c">
    <w:name w:val="Remissivo 2c"/>
    <w:basedOn w:val="Normal"/>
    <w:rsid w:val="00144641"/>
    <w:pPr>
      <w:tabs>
        <w:tab w:val="left" w:pos="851"/>
      </w:tabs>
      <w:autoSpaceDE/>
      <w:ind w:left="851" w:hanging="142"/>
      <w:jc w:val="both"/>
    </w:pPr>
    <w:rPr>
      <w:sz w:val="24"/>
    </w:rPr>
  </w:style>
  <w:style w:type="paragraph" w:styleId="Textoembloco">
    <w:name w:val="Block Text"/>
    <w:basedOn w:val="Normal"/>
    <w:semiHidden/>
    <w:rsid w:val="00144641"/>
    <w:pPr>
      <w:autoSpaceDE/>
      <w:ind w:left="426" w:right="51"/>
      <w:jc w:val="both"/>
    </w:pPr>
    <w:rPr>
      <w:sz w:val="28"/>
      <w:szCs w:val="20"/>
    </w:rPr>
  </w:style>
  <w:style w:type="paragraph" w:styleId="Legenda">
    <w:name w:val="caption"/>
    <w:basedOn w:val="Normal"/>
    <w:next w:val="Normal"/>
    <w:qFormat/>
    <w:rsid w:val="00144641"/>
    <w:pPr>
      <w:tabs>
        <w:tab w:val="left" w:pos="709"/>
      </w:tabs>
      <w:autoSpaceDE/>
      <w:ind w:left="426" w:right="51"/>
      <w:jc w:val="both"/>
    </w:pPr>
    <w:rPr>
      <w:sz w:val="28"/>
      <w:szCs w:val="20"/>
    </w:rPr>
  </w:style>
  <w:style w:type="paragraph" w:customStyle="1" w:styleId="xl24">
    <w:name w:val="xl24"/>
    <w:basedOn w:val="Normal"/>
    <w:rsid w:val="00144641"/>
    <w:pPr>
      <w:pBdr>
        <w:top w:val="single" w:sz="4" w:space="0" w:color="000000"/>
        <w:left w:val="single" w:sz="4" w:space="0" w:color="000000"/>
        <w:bottom w:val="single" w:sz="4" w:space="0" w:color="000000"/>
        <w:right w:val="single" w:sz="4" w:space="0" w:color="000000"/>
      </w:pBdr>
      <w:autoSpaceDE/>
      <w:spacing w:before="100" w:after="100"/>
      <w:textAlignment w:val="top"/>
    </w:pPr>
    <w:rPr>
      <w:rFonts w:ascii="Verdana" w:hAnsi="Verdana"/>
      <w:sz w:val="17"/>
      <w:szCs w:val="17"/>
    </w:rPr>
  </w:style>
  <w:style w:type="paragraph" w:customStyle="1" w:styleId="xl25">
    <w:name w:val="xl25"/>
    <w:basedOn w:val="Normal"/>
    <w:rsid w:val="00144641"/>
    <w:pPr>
      <w:pBdr>
        <w:top w:val="single" w:sz="4" w:space="0" w:color="000000"/>
        <w:left w:val="single" w:sz="4" w:space="0" w:color="000000"/>
        <w:bottom w:val="single" w:sz="4" w:space="0" w:color="000000"/>
        <w:right w:val="single" w:sz="4" w:space="0" w:color="000000"/>
      </w:pBdr>
      <w:autoSpaceDE/>
      <w:spacing w:before="100" w:after="100"/>
      <w:jc w:val="center"/>
      <w:textAlignment w:val="top"/>
    </w:pPr>
    <w:rPr>
      <w:rFonts w:ascii="Verdana" w:hAnsi="Verdana"/>
      <w:sz w:val="17"/>
      <w:szCs w:val="17"/>
    </w:rPr>
  </w:style>
  <w:style w:type="paragraph" w:customStyle="1" w:styleId="xl26">
    <w:name w:val="xl26"/>
    <w:basedOn w:val="Normal"/>
    <w:rsid w:val="00144641"/>
    <w:pPr>
      <w:pBdr>
        <w:top w:val="single" w:sz="4" w:space="0" w:color="000000"/>
        <w:bottom w:val="single" w:sz="4" w:space="0" w:color="000000"/>
        <w:right w:val="single" w:sz="4" w:space="0" w:color="000000"/>
      </w:pBdr>
      <w:autoSpaceDE/>
      <w:spacing w:before="100" w:after="100"/>
      <w:textAlignment w:val="top"/>
    </w:pPr>
    <w:rPr>
      <w:rFonts w:ascii="Verdana" w:hAnsi="Verdana"/>
      <w:sz w:val="17"/>
      <w:szCs w:val="17"/>
    </w:rPr>
  </w:style>
  <w:style w:type="paragraph" w:customStyle="1" w:styleId="xl27">
    <w:name w:val="xl27"/>
    <w:basedOn w:val="Normal"/>
    <w:rsid w:val="00144641"/>
    <w:pPr>
      <w:pBdr>
        <w:top w:val="single" w:sz="4" w:space="0" w:color="000000"/>
        <w:left w:val="single" w:sz="4" w:space="0" w:color="000000"/>
        <w:right w:val="single" w:sz="4" w:space="0" w:color="000000"/>
      </w:pBdr>
      <w:autoSpaceDE/>
      <w:spacing w:before="100" w:after="100"/>
      <w:jc w:val="center"/>
      <w:textAlignment w:val="top"/>
    </w:pPr>
    <w:rPr>
      <w:rFonts w:ascii="Verdana" w:hAnsi="Verdana"/>
      <w:sz w:val="17"/>
      <w:szCs w:val="17"/>
    </w:rPr>
  </w:style>
  <w:style w:type="paragraph" w:customStyle="1" w:styleId="xl28">
    <w:name w:val="xl28"/>
    <w:basedOn w:val="Normal"/>
    <w:rsid w:val="00144641"/>
    <w:pPr>
      <w:pBdr>
        <w:left w:val="single" w:sz="4" w:space="0" w:color="000000"/>
        <w:bottom w:val="single" w:sz="4" w:space="0" w:color="000000"/>
        <w:right w:val="single" w:sz="4" w:space="0" w:color="000000"/>
      </w:pBdr>
      <w:autoSpaceDE/>
      <w:spacing w:before="100" w:after="100"/>
      <w:jc w:val="center"/>
      <w:textAlignment w:val="top"/>
    </w:pPr>
    <w:rPr>
      <w:rFonts w:ascii="Verdana" w:hAnsi="Verdana"/>
      <w:sz w:val="17"/>
      <w:szCs w:val="17"/>
    </w:rPr>
  </w:style>
  <w:style w:type="paragraph" w:customStyle="1" w:styleId="xl29">
    <w:name w:val="xl29"/>
    <w:basedOn w:val="Normal"/>
    <w:rsid w:val="00144641"/>
    <w:pPr>
      <w:pBdr>
        <w:left w:val="single" w:sz="4" w:space="0" w:color="000000"/>
        <w:bottom w:val="single" w:sz="4" w:space="0" w:color="000000"/>
        <w:right w:val="single" w:sz="4" w:space="0" w:color="000000"/>
      </w:pBdr>
      <w:autoSpaceDE/>
      <w:spacing w:before="100" w:after="100"/>
      <w:textAlignment w:val="top"/>
    </w:pPr>
    <w:rPr>
      <w:rFonts w:ascii="Verdana" w:hAnsi="Verdana"/>
      <w:sz w:val="17"/>
      <w:szCs w:val="17"/>
    </w:rPr>
  </w:style>
  <w:style w:type="paragraph" w:customStyle="1" w:styleId="xl30">
    <w:name w:val="xl30"/>
    <w:basedOn w:val="Normal"/>
    <w:rsid w:val="00144641"/>
    <w:pPr>
      <w:pBdr>
        <w:left w:val="single" w:sz="4" w:space="0" w:color="000000"/>
        <w:right w:val="single" w:sz="4" w:space="0" w:color="000000"/>
      </w:pBdr>
      <w:autoSpaceDE/>
      <w:spacing w:before="100" w:after="100"/>
      <w:jc w:val="center"/>
      <w:textAlignment w:val="top"/>
    </w:pPr>
    <w:rPr>
      <w:rFonts w:ascii="Verdana" w:hAnsi="Verdana"/>
      <w:sz w:val="17"/>
      <w:szCs w:val="17"/>
    </w:rPr>
  </w:style>
  <w:style w:type="paragraph" w:customStyle="1" w:styleId="xl31">
    <w:name w:val="xl31"/>
    <w:basedOn w:val="Normal"/>
    <w:rsid w:val="00144641"/>
    <w:pPr>
      <w:pBdr>
        <w:top w:val="single" w:sz="4" w:space="0" w:color="000000"/>
        <w:left w:val="single" w:sz="4" w:space="0" w:color="000000"/>
        <w:right w:val="single" w:sz="4" w:space="0" w:color="000000"/>
      </w:pBdr>
      <w:autoSpaceDE/>
      <w:spacing w:before="100" w:after="100"/>
      <w:textAlignment w:val="top"/>
    </w:pPr>
    <w:rPr>
      <w:rFonts w:ascii="Verdana" w:hAnsi="Verdana"/>
      <w:sz w:val="17"/>
      <w:szCs w:val="17"/>
    </w:rPr>
  </w:style>
  <w:style w:type="paragraph" w:customStyle="1" w:styleId="xl32">
    <w:name w:val="xl32"/>
    <w:basedOn w:val="Normal"/>
    <w:rsid w:val="00144641"/>
    <w:pPr>
      <w:pBdr>
        <w:left w:val="single" w:sz="4" w:space="0" w:color="000000"/>
        <w:right w:val="single" w:sz="4" w:space="0" w:color="000000"/>
      </w:pBdr>
      <w:autoSpaceDE/>
      <w:spacing w:before="100" w:after="100"/>
      <w:textAlignment w:val="top"/>
    </w:pPr>
    <w:rPr>
      <w:rFonts w:ascii="Verdana" w:hAnsi="Verdana"/>
      <w:sz w:val="17"/>
      <w:szCs w:val="17"/>
    </w:rPr>
  </w:style>
  <w:style w:type="paragraph" w:styleId="NormalWeb">
    <w:name w:val="Normal (Web)"/>
    <w:basedOn w:val="Normal"/>
    <w:uiPriority w:val="99"/>
    <w:rsid w:val="00144641"/>
    <w:pPr>
      <w:autoSpaceDE/>
      <w:spacing w:before="100" w:after="100"/>
    </w:pPr>
    <w:rPr>
      <w:sz w:val="24"/>
      <w:szCs w:val="24"/>
    </w:rPr>
  </w:style>
  <w:style w:type="paragraph" w:customStyle="1" w:styleId="Padro">
    <w:name w:val="Padrão"/>
    <w:rsid w:val="00144641"/>
    <w:pPr>
      <w:widowControl w:val="0"/>
      <w:suppressAutoHyphens/>
      <w:autoSpaceDE w:val="0"/>
    </w:pPr>
    <w:rPr>
      <w:lang w:eastAsia="ar-SA"/>
    </w:rPr>
  </w:style>
  <w:style w:type="paragraph" w:customStyle="1" w:styleId="WW-Corpodetexto2">
    <w:name w:val="WW-Corpo de texto 2"/>
    <w:basedOn w:val="Normal"/>
    <w:rsid w:val="00144641"/>
    <w:pPr>
      <w:widowControl w:val="0"/>
      <w:suppressAutoHyphens/>
      <w:jc w:val="both"/>
    </w:pPr>
    <w:rPr>
      <w:rFonts w:ascii="Arial Narrow" w:hAnsi="Arial Narrow"/>
      <w:sz w:val="22"/>
      <w:szCs w:val="20"/>
    </w:rPr>
  </w:style>
  <w:style w:type="paragraph" w:customStyle="1" w:styleId="TableContents">
    <w:name w:val="Table Contents"/>
    <w:basedOn w:val="Normal"/>
    <w:rsid w:val="00144641"/>
    <w:pPr>
      <w:suppressLineNumbers/>
    </w:pPr>
  </w:style>
  <w:style w:type="paragraph" w:customStyle="1" w:styleId="Contents10">
    <w:name w:val="Contents 10"/>
    <w:basedOn w:val="Index"/>
    <w:rsid w:val="00144641"/>
    <w:pPr>
      <w:tabs>
        <w:tab w:val="right" w:leader="dot" w:pos="9637"/>
      </w:tabs>
      <w:ind w:left="2547"/>
    </w:pPr>
  </w:style>
  <w:style w:type="paragraph" w:customStyle="1" w:styleId="TableHeading">
    <w:name w:val="Table Heading"/>
    <w:basedOn w:val="TableContents"/>
    <w:rsid w:val="00144641"/>
    <w:pPr>
      <w:jc w:val="center"/>
    </w:pPr>
    <w:rPr>
      <w:b/>
      <w:bCs/>
      <w:i/>
      <w:iCs/>
    </w:rPr>
  </w:style>
  <w:style w:type="paragraph" w:customStyle="1" w:styleId="Framecontents">
    <w:name w:val="Frame contents"/>
    <w:basedOn w:val="Corpodetexto"/>
    <w:rsid w:val="00144641"/>
  </w:style>
  <w:style w:type="paragraph" w:customStyle="1" w:styleId="Recuodecorpodetexto31">
    <w:name w:val="Recuo de corpo de texto 31"/>
    <w:basedOn w:val="Normal"/>
    <w:rsid w:val="00144641"/>
    <w:pPr>
      <w:spacing w:before="160" w:after="160"/>
      <w:ind w:firstLine="1134"/>
      <w:jc w:val="both"/>
    </w:pPr>
    <w:rPr>
      <w:sz w:val="24"/>
    </w:rPr>
  </w:style>
  <w:style w:type="paragraph" w:customStyle="1" w:styleId="Textbody">
    <w:name w:val="Text body"/>
    <w:basedOn w:val="Normal"/>
    <w:rsid w:val="001C1620"/>
    <w:pPr>
      <w:widowControl w:val="0"/>
      <w:autoSpaceDE/>
      <w:autoSpaceDN w:val="0"/>
      <w:jc w:val="both"/>
      <w:textAlignment w:val="baseline"/>
    </w:pPr>
    <w:rPr>
      <w:rFonts w:ascii="Arial" w:hAnsi="Arial"/>
      <w:kern w:val="3"/>
      <w:sz w:val="24"/>
      <w:szCs w:val="20"/>
      <w:lang w:eastAsia="pt-BR"/>
    </w:rPr>
  </w:style>
  <w:style w:type="table" w:styleId="Tabelacomgrade">
    <w:name w:val="Table Grid"/>
    <w:basedOn w:val="Tabelanormal"/>
    <w:uiPriority w:val="59"/>
    <w:rsid w:val="001C162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D866D0"/>
    <w:pPr>
      <w:autoSpaceDE w:val="0"/>
      <w:autoSpaceDN w:val="0"/>
      <w:textAlignment w:val="baseline"/>
    </w:pPr>
    <w:rPr>
      <w:kern w:val="3"/>
      <w:sz w:val="26"/>
      <w:szCs w:val="26"/>
    </w:rPr>
  </w:style>
  <w:style w:type="numbering" w:customStyle="1" w:styleId="WW8Num5">
    <w:name w:val="WW8Num5"/>
    <w:basedOn w:val="Semlista"/>
    <w:rsid w:val="00D866D0"/>
    <w:pPr>
      <w:numPr>
        <w:numId w:val="6"/>
      </w:numPr>
    </w:pPr>
  </w:style>
  <w:style w:type="paragraph" w:customStyle="1" w:styleId="western">
    <w:name w:val="western"/>
    <w:basedOn w:val="Normal"/>
    <w:rsid w:val="00095C8B"/>
    <w:pPr>
      <w:autoSpaceDE/>
      <w:spacing w:before="100" w:beforeAutospacing="1" w:after="119"/>
    </w:pPr>
    <w:rPr>
      <w:sz w:val="24"/>
      <w:szCs w:val="24"/>
      <w:lang w:eastAsia="pt-BR"/>
    </w:rPr>
  </w:style>
  <w:style w:type="numbering" w:customStyle="1" w:styleId="WWOutlineListStyle">
    <w:name w:val="WW_OutlineListStyle"/>
    <w:basedOn w:val="Semlista"/>
    <w:rsid w:val="00D81CE4"/>
    <w:pPr>
      <w:numPr>
        <w:numId w:val="7"/>
      </w:numPr>
    </w:pPr>
  </w:style>
  <w:style w:type="numbering" w:customStyle="1" w:styleId="WW8Num17">
    <w:name w:val="WW8Num17"/>
    <w:basedOn w:val="Semlista"/>
    <w:rsid w:val="00C7602A"/>
    <w:pPr>
      <w:numPr>
        <w:numId w:val="8"/>
      </w:numPr>
    </w:pPr>
  </w:style>
  <w:style w:type="numbering" w:customStyle="1" w:styleId="WW8Num19">
    <w:name w:val="WW8Num19"/>
    <w:basedOn w:val="Semlista"/>
    <w:rsid w:val="00AC188C"/>
    <w:pPr>
      <w:numPr>
        <w:numId w:val="9"/>
      </w:numPr>
    </w:pPr>
  </w:style>
  <w:style w:type="character" w:styleId="nfase">
    <w:name w:val="Emphasis"/>
    <w:qFormat/>
    <w:rsid w:val="009F649D"/>
    <w:rPr>
      <w:i/>
      <w:iCs/>
    </w:rPr>
  </w:style>
  <w:style w:type="numbering" w:customStyle="1" w:styleId="WW8Num12">
    <w:name w:val="WW8Num12"/>
    <w:basedOn w:val="Semlista"/>
    <w:rsid w:val="009F649D"/>
    <w:pPr>
      <w:numPr>
        <w:numId w:val="10"/>
      </w:numPr>
    </w:pPr>
  </w:style>
  <w:style w:type="numbering" w:customStyle="1" w:styleId="WW8Num79">
    <w:name w:val="WW8Num79"/>
    <w:basedOn w:val="Semlista"/>
    <w:rsid w:val="00497274"/>
    <w:pPr>
      <w:numPr>
        <w:numId w:val="13"/>
      </w:numPr>
    </w:pPr>
  </w:style>
  <w:style w:type="numbering" w:customStyle="1" w:styleId="WW8Num57">
    <w:name w:val="WW8Num57"/>
    <w:basedOn w:val="Semlista"/>
    <w:rsid w:val="00497274"/>
    <w:pPr>
      <w:numPr>
        <w:numId w:val="14"/>
      </w:numPr>
    </w:pPr>
  </w:style>
  <w:style w:type="numbering" w:customStyle="1" w:styleId="WW8Num2">
    <w:name w:val="WW8Num2"/>
    <w:basedOn w:val="Semlista"/>
    <w:rsid w:val="000602EA"/>
    <w:pPr>
      <w:numPr>
        <w:numId w:val="15"/>
      </w:numPr>
    </w:pPr>
  </w:style>
  <w:style w:type="paragraph" w:styleId="PargrafodaLista">
    <w:name w:val="List Paragraph"/>
    <w:basedOn w:val="Normal"/>
    <w:uiPriority w:val="34"/>
    <w:qFormat/>
    <w:rsid w:val="00395F83"/>
    <w:pPr>
      <w:autoSpaceDE/>
      <w:spacing w:after="200" w:line="276" w:lineRule="auto"/>
      <w:ind w:left="720"/>
      <w:contextualSpacing/>
    </w:pPr>
    <w:rPr>
      <w:rFonts w:ascii="Calibri" w:eastAsia="Calibri" w:hAnsi="Calibri"/>
      <w:sz w:val="22"/>
      <w:szCs w:val="22"/>
      <w:lang w:eastAsia="en-US"/>
    </w:rPr>
  </w:style>
  <w:style w:type="paragraph" w:customStyle="1" w:styleId="Recuodecorpodetexto32">
    <w:name w:val="Recuo de corpo de texto 32"/>
    <w:basedOn w:val="Normal"/>
    <w:rsid w:val="0099219E"/>
    <w:pPr>
      <w:spacing w:before="160" w:after="160"/>
      <w:ind w:firstLine="1134"/>
      <w:jc w:val="both"/>
    </w:pPr>
    <w:rPr>
      <w:sz w:val="24"/>
    </w:rPr>
  </w:style>
  <w:style w:type="paragraph" w:customStyle="1" w:styleId="Recuodecorpodetexto21">
    <w:name w:val="Recuo de corpo de texto 21"/>
    <w:basedOn w:val="Normal"/>
    <w:rsid w:val="00666447"/>
    <w:pPr>
      <w:ind w:left="1134"/>
      <w:jc w:val="both"/>
    </w:pPr>
    <w:rPr>
      <w:rFonts w:ascii="Arial" w:hAnsi="Arial" w:cs="Arial"/>
      <w:sz w:val="20"/>
      <w:szCs w:val="24"/>
    </w:rPr>
  </w:style>
  <w:style w:type="character" w:customStyle="1" w:styleId="WW8Num121z0">
    <w:name w:val="WW8Num121z0"/>
    <w:rsid w:val="000C000D"/>
    <w:rPr>
      <w:rFonts w:ascii="Arial" w:hAnsi="Arial"/>
      <w:b w:val="0"/>
      <w:i w:val="0"/>
      <w:sz w:val="20"/>
      <w:u w:val="none"/>
    </w:rPr>
  </w:style>
  <w:style w:type="paragraph" w:customStyle="1" w:styleId="Contedodetabela">
    <w:name w:val="Conteúdo de tabela"/>
    <w:basedOn w:val="Normal"/>
    <w:rsid w:val="007B69BB"/>
    <w:pPr>
      <w:suppressLineNumbers/>
    </w:pPr>
  </w:style>
  <w:style w:type="character" w:customStyle="1" w:styleId="WW8Num75z0">
    <w:name w:val="WW8Num75z0"/>
    <w:rsid w:val="00192A69"/>
    <w:rPr>
      <w:rFonts w:ascii="Symbol" w:hAnsi="Symbol"/>
      <w:color w:val="auto"/>
    </w:rPr>
  </w:style>
  <w:style w:type="paragraph" w:customStyle="1" w:styleId="Fig">
    <w:name w:val="Fig"/>
    <w:basedOn w:val="Normal"/>
    <w:rsid w:val="001878BF"/>
    <w:pPr>
      <w:tabs>
        <w:tab w:val="left" w:pos="283"/>
      </w:tabs>
      <w:autoSpaceDE/>
      <w:jc w:val="center"/>
    </w:pPr>
    <w:rPr>
      <w:i/>
      <w:sz w:val="24"/>
      <w:szCs w:val="20"/>
    </w:rPr>
  </w:style>
  <w:style w:type="character" w:customStyle="1" w:styleId="textotituloconteudoclaro">
    <w:name w:val="textotituloconteudoclaro"/>
    <w:basedOn w:val="Fontepargpadro"/>
    <w:rsid w:val="00B62DB2"/>
  </w:style>
  <w:style w:type="paragraph" w:styleId="Remissivo1">
    <w:name w:val="index 1"/>
    <w:basedOn w:val="Normal"/>
    <w:next w:val="Normal"/>
    <w:autoRedefine/>
    <w:uiPriority w:val="99"/>
    <w:semiHidden/>
    <w:unhideWhenUsed/>
    <w:rsid w:val="002C7828"/>
    <w:pPr>
      <w:ind w:left="260" w:hanging="260"/>
    </w:pPr>
  </w:style>
  <w:style w:type="paragraph" w:styleId="ndicedeilustraes">
    <w:name w:val="table of figures"/>
    <w:basedOn w:val="Normal"/>
    <w:next w:val="Normal"/>
    <w:uiPriority w:val="99"/>
    <w:unhideWhenUsed/>
    <w:rsid w:val="005E3487"/>
  </w:style>
  <w:style w:type="paragraph" w:styleId="Textodebalo">
    <w:name w:val="Balloon Text"/>
    <w:basedOn w:val="Normal"/>
    <w:link w:val="TextodebaloChar"/>
    <w:uiPriority w:val="99"/>
    <w:semiHidden/>
    <w:unhideWhenUsed/>
    <w:rsid w:val="004733EB"/>
    <w:rPr>
      <w:rFonts w:ascii="Tahoma" w:hAnsi="Tahoma" w:cs="Tahoma"/>
      <w:sz w:val="16"/>
      <w:szCs w:val="16"/>
    </w:rPr>
  </w:style>
  <w:style w:type="character" w:customStyle="1" w:styleId="TextodebaloChar">
    <w:name w:val="Texto de balão Char"/>
    <w:basedOn w:val="Fontepargpadro"/>
    <w:link w:val="Textodebalo"/>
    <w:uiPriority w:val="99"/>
    <w:semiHidden/>
    <w:rsid w:val="004733EB"/>
    <w:rPr>
      <w:rFonts w:ascii="Tahoma" w:hAnsi="Tahoma" w:cs="Tahoma"/>
      <w:sz w:val="16"/>
      <w:szCs w:val="16"/>
      <w:lang w:eastAsia="ar-SA"/>
    </w:rPr>
  </w:style>
  <w:style w:type="paragraph" w:customStyle="1" w:styleId="Recuodecorpodetexto33">
    <w:name w:val="Recuo de corpo de texto 33"/>
    <w:basedOn w:val="Normal"/>
    <w:rsid w:val="0089789A"/>
    <w:pPr>
      <w:tabs>
        <w:tab w:val="right" w:leader="dot" w:pos="8789"/>
      </w:tabs>
      <w:spacing w:before="160" w:after="240"/>
      <w:ind w:firstLine="1134"/>
      <w:jc w:val="both"/>
    </w:pPr>
    <w:rPr>
      <w:sz w:val="24"/>
    </w:rPr>
  </w:style>
  <w:style w:type="paragraph" w:customStyle="1" w:styleId="Default">
    <w:name w:val="Default"/>
    <w:rsid w:val="00AE4744"/>
    <w:pPr>
      <w:autoSpaceDE w:val="0"/>
      <w:autoSpaceDN w:val="0"/>
      <w:adjustRightInd w:val="0"/>
    </w:pPr>
    <w:rPr>
      <w:rFonts w:ascii="Verdana" w:hAnsi="Verdana" w:cs="Verdana"/>
      <w:color w:val="000000"/>
      <w:sz w:val="24"/>
      <w:szCs w:val="24"/>
    </w:rPr>
  </w:style>
  <w:style w:type="character" w:customStyle="1" w:styleId="CorpodetextoChar">
    <w:name w:val="Corpo de texto Char"/>
    <w:basedOn w:val="Fontepargpadro"/>
    <w:link w:val="Corpodetexto"/>
    <w:rsid w:val="009C7C90"/>
    <w:rPr>
      <w:rFonts w:ascii="Arial" w:hAnsi="Arial"/>
      <w:sz w:val="24"/>
      <w:lang w:eastAsia="ar-SA"/>
    </w:rPr>
  </w:style>
  <w:style w:type="paragraph" w:customStyle="1" w:styleId="titlebetweenp">
    <w:name w:val="title_between_p"/>
    <w:basedOn w:val="Normal"/>
    <w:rsid w:val="002F4E32"/>
    <w:pPr>
      <w:autoSpaceDE/>
      <w:spacing w:before="100" w:beforeAutospacing="1" w:after="100" w:afterAutospacing="1"/>
    </w:pPr>
    <w:rPr>
      <w:sz w:val="24"/>
      <w:szCs w:val="24"/>
      <w:lang w:eastAsia="pt-BR"/>
    </w:rPr>
  </w:style>
  <w:style w:type="character" w:customStyle="1" w:styleId="smalltext1">
    <w:name w:val="smalltext1"/>
    <w:basedOn w:val="Fontepargpadro"/>
    <w:rsid w:val="00CC3FF0"/>
    <w:rPr>
      <w:rFonts w:ascii="Arial" w:hAnsi="Arial" w:cs="Arial" w:hint="default"/>
      <w:b/>
      <w:bCs/>
      <w:sz w:val="15"/>
      <w:szCs w:val="15"/>
    </w:rPr>
  </w:style>
  <w:style w:type="paragraph" w:customStyle="1" w:styleId="Recuodecorpodetexto34">
    <w:name w:val="Recuo de corpo de texto 34"/>
    <w:basedOn w:val="Normal"/>
    <w:rsid w:val="007459F8"/>
    <w:pPr>
      <w:tabs>
        <w:tab w:val="right" w:leader="dot" w:pos="8789"/>
      </w:tabs>
      <w:spacing w:before="160" w:after="240"/>
      <w:ind w:firstLine="1134"/>
      <w:jc w:val="both"/>
    </w:pPr>
    <w:rPr>
      <w:sz w:val="24"/>
    </w:rPr>
  </w:style>
  <w:style w:type="paragraph" w:customStyle="1" w:styleId="bodytext">
    <w:name w:val="bodytext"/>
    <w:basedOn w:val="Normal"/>
    <w:rsid w:val="007459F8"/>
    <w:pPr>
      <w:autoSpaceDE/>
      <w:spacing w:before="100" w:beforeAutospacing="1" w:after="100" w:afterAutospacing="1"/>
    </w:pPr>
    <w:rPr>
      <w:sz w:val="24"/>
      <w:szCs w:val="24"/>
      <w:lang w:eastAsia="pt-BR"/>
    </w:rPr>
  </w:style>
  <w:style w:type="character" w:customStyle="1" w:styleId="Recuodecorpodetexto3Char">
    <w:name w:val="Recuo de corpo de texto 3 Char"/>
    <w:basedOn w:val="Fontepargpadro"/>
    <w:link w:val="Recuodecorpodetexto3"/>
    <w:semiHidden/>
    <w:rsid w:val="007459F8"/>
    <w:rPr>
      <w:sz w:val="24"/>
      <w:szCs w:val="26"/>
      <w:lang w:eastAsia="ar-SA"/>
    </w:rPr>
  </w:style>
  <w:style w:type="paragraph" w:customStyle="1" w:styleId="Recuodecorpodetexto22">
    <w:name w:val="Recuo de corpo de texto 22"/>
    <w:basedOn w:val="Normal"/>
    <w:rsid w:val="007459F8"/>
    <w:pPr>
      <w:ind w:left="1134"/>
      <w:jc w:val="both"/>
    </w:pPr>
    <w:rPr>
      <w:rFonts w:ascii="Arial" w:hAnsi="Arial" w:cs="Arial"/>
      <w:sz w:val="20"/>
      <w:szCs w:val="24"/>
    </w:rPr>
  </w:style>
  <w:style w:type="paragraph" w:customStyle="1" w:styleId="Recuodecorpodetexto23">
    <w:name w:val="Recuo de corpo de texto 23"/>
    <w:basedOn w:val="Normal"/>
    <w:rsid w:val="007459F8"/>
    <w:pPr>
      <w:ind w:left="1134"/>
      <w:jc w:val="both"/>
    </w:pPr>
    <w:rPr>
      <w:rFonts w:ascii="Arial" w:hAnsi="Arial" w:cs="Arial"/>
      <w:sz w:val="20"/>
      <w:szCs w:val="24"/>
    </w:rPr>
  </w:style>
  <w:style w:type="character" w:customStyle="1" w:styleId="Ttulo4Char">
    <w:name w:val="Título 4 Char"/>
    <w:basedOn w:val="Fontepargpadro"/>
    <w:link w:val="Ttulo4"/>
    <w:rsid w:val="00F672A6"/>
    <w:rPr>
      <w:b/>
      <w:sz w:val="24"/>
      <w:szCs w:val="26"/>
      <w:lang w:eastAsia="ar-SA"/>
    </w:rPr>
  </w:style>
  <w:style w:type="character" w:customStyle="1" w:styleId="WW8Num70z0">
    <w:name w:val="WW8Num70z0"/>
    <w:rsid w:val="00BD3CB5"/>
    <w:rPr>
      <w:rFonts w:ascii="Symbol" w:hAnsi="Symbol"/>
    </w:rPr>
  </w:style>
  <w:style w:type="character" w:customStyle="1" w:styleId="WW8Num131z1">
    <w:name w:val="WW8Num131z1"/>
    <w:rsid w:val="00C53AC5"/>
    <w:rPr>
      <w:rFonts w:ascii="Times New Roman" w:eastAsia="Times New Roman" w:hAnsi="Times New Roman" w:cs="Times New Roman"/>
    </w:rPr>
  </w:style>
  <w:style w:type="character" w:customStyle="1" w:styleId="Ttulo3Char">
    <w:name w:val="Título 3 Char"/>
    <w:basedOn w:val="Fontepargpadro"/>
    <w:link w:val="Ttulo3"/>
    <w:rsid w:val="00521BFE"/>
    <w:rPr>
      <w:b/>
      <w:sz w:val="24"/>
      <w:szCs w:val="26"/>
      <w:lang w:eastAsia="ar-SA"/>
    </w:rPr>
  </w:style>
  <w:style w:type="character" w:customStyle="1" w:styleId="RodapChar">
    <w:name w:val="Rodapé Char"/>
    <w:basedOn w:val="Fontepargpadro"/>
    <w:link w:val="Rodap"/>
    <w:uiPriority w:val="99"/>
    <w:rsid w:val="00A574E6"/>
    <w:rPr>
      <w:sz w:val="26"/>
      <w:szCs w:val="26"/>
      <w:lang w:eastAsia="ar-SA"/>
    </w:rPr>
  </w:style>
</w:styles>
</file>

<file path=word/webSettings.xml><?xml version="1.0" encoding="utf-8"?>
<w:webSettings xmlns:r="http://schemas.openxmlformats.org/officeDocument/2006/relationships" xmlns:w="http://schemas.openxmlformats.org/wordprocessingml/2006/main">
  <w:divs>
    <w:div w:id="14355088">
      <w:bodyDiv w:val="1"/>
      <w:marLeft w:val="0"/>
      <w:marRight w:val="0"/>
      <w:marTop w:val="0"/>
      <w:marBottom w:val="0"/>
      <w:divBdr>
        <w:top w:val="none" w:sz="0" w:space="0" w:color="auto"/>
        <w:left w:val="none" w:sz="0" w:space="0" w:color="auto"/>
        <w:bottom w:val="none" w:sz="0" w:space="0" w:color="auto"/>
        <w:right w:val="none" w:sz="0" w:space="0" w:color="auto"/>
      </w:divBdr>
    </w:div>
    <w:div w:id="154534987">
      <w:bodyDiv w:val="1"/>
      <w:marLeft w:val="0"/>
      <w:marRight w:val="0"/>
      <w:marTop w:val="0"/>
      <w:marBottom w:val="0"/>
      <w:divBdr>
        <w:top w:val="none" w:sz="0" w:space="0" w:color="auto"/>
        <w:left w:val="none" w:sz="0" w:space="0" w:color="auto"/>
        <w:bottom w:val="none" w:sz="0" w:space="0" w:color="auto"/>
        <w:right w:val="none" w:sz="0" w:space="0" w:color="auto"/>
      </w:divBdr>
      <w:divsChild>
        <w:div w:id="1104157912">
          <w:marLeft w:val="0"/>
          <w:marRight w:val="0"/>
          <w:marTop w:val="0"/>
          <w:marBottom w:val="0"/>
          <w:divBdr>
            <w:top w:val="none" w:sz="0" w:space="0" w:color="auto"/>
            <w:left w:val="none" w:sz="0" w:space="0" w:color="auto"/>
            <w:bottom w:val="none" w:sz="0" w:space="0" w:color="auto"/>
            <w:right w:val="none" w:sz="0" w:space="0" w:color="auto"/>
          </w:divBdr>
        </w:div>
      </w:divsChild>
    </w:div>
    <w:div w:id="206794026">
      <w:bodyDiv w:val="1"/>
      <w:marLeft w:val="0"/>
      <w:marRight w:val="0"/>
      <w:marTop w:val="0"/>
      <w:marBottom w:val="0"/>
      <w:divBdr>
        <w:top w:val="none" w:sz="0" w:space="0" w:color="auto"/>
        <w:left w:val="none" w:sz="0" w:space="0" w:color="auto"/>
        <w:bottom w:val="none" w:sz="0" w:space="0" w:color="auto"/>
        <w:right w:val="none" w:sz="0" w:space="0" w:color="auto"/>
      </w:divBdr>
    </w:div>
    <w:div w:id="243531780">
      <w:bodyDiv w:val="1"/>
      <w:marLeft w:val="0"/>
      <w:marRight w:val="0"/>
      <w:marTop w:val="0"/>
      <w:marBottom w:val="0"/>
      <w:divBdr>
        <w:top w:val="none" w:sz="0" w:space="0" w:color="auto"/>
        <w:left w:val="none" w:sz="0" w:space="0" w:color="auto"/>
        <w:bottom w:val="none" w:sz="0" w:space="0" w:color="auto"/>
        <w:right w:val="none" w:sz="0" w:space="0" w:color="auto"/>
      </w:divBdr>
      <w:divsChild>
        <w:div w:id="1546528518">
          <w:marLeft w:val="0"/>
          <w:marRight w:val="0"/>
          <w:marTop w:val="0"/>
          <w:marBottom w:val="0"/>
          <w:divBdr>
            <w:top w:val="none" w:sz="0" w:space="0" w:color="auto"/>
            <w:left w:val="none" w:sz="0" w:space="0" w:color="auto"/>
            <w:bottom w:val="none" w:sz="0" w:space="0" w:color="auto"/>
            <w:right w:val="none" w:sz="0" w:space="0" w:color="auto"/>
          </w:divBdr>
        </w:div>
        <w:div w:id="633101564">
          <w:marLeft w:val="0"/>
          <w:marRight w:val="0"/>
          <w:marTop w:val="0"/>
          <w:marBottom w:val="0"/>
          <w:divBdr>
            <w:top w:val="none" w:sz="0" w:space="0" w:color="auto"/>
            <w:left w:val="none" w:sz="0" w:space="0" w:color="auto"/>
            <w:bottom w:val="none" w:sz="0" w:space="0" w:color="auto"/>
            <w:right w:val="none" w:sz="0" w:space="0" w:color="auto"/>
          </w:divBdr>
        </w:div>
        <w:div w:id="1602031774">
          <w:marLeft w:val="0"/>
          <w:marRight w:val="0"/>
          <w:marTop w:val="0"/>
          <w:marBottom w:val="0"/>
          <w:divBdr>
            <w:top w:val="none" w:sz="0" w:space="0" w:color="auto"/>
            <w:left w:val="none" w:sz="0" w:space="0" w:color="auto"/>
            <w:bottom w:val="none" w:sz="0" w:space="0" w:color="auto"/>
            <w:right w:val="none" w:sz="0" w:space="0" w:color="auto"/>
          </w:divBdr>
        </w:div>
        <w:div w:id="93795459">
          <w:marLeft w:val="0"/>
          <w:marRight w:val="0"/>
          <w:marTop w:val="0"/>
          <w:marBottom w:val="0"/>
          <w:divBdr>
            <w:top w:val="none" w:sz="0" w:space="0" w:color="auto"/>
            <w:left w:val="none" w:sz="0" w:space="0" w:color="auto"/>
            <w:bottom w:val="none" w:sz="0" w:space="0" w:color="auto"/>
            <w:right w:val="none" w:sz="0" w:space="0" w:color="auto"/>
          </w:divBdr>
        </w:div>
        <w:div w:id="345790756">
          <w:marLeft w:val="0"/>
          <w:marRight w:val="0"/>
          <w:marTop w:val="0"/>
          <w:marBottom w:val="0"/>
          <w:divBdr>
            <w:top w:val="none" w:sz="0" w:space="0" w:color="auto"/>
            <w:left w:val="none" w:sz="0" w:space="0" w:color="auto"/>
            <w:bottom w:val="none" w:sz="0" w:space="0" w:color="auto"/>
            <w:right w:val="none" w:sz="0" w:space="0" w:color="auto"/>
          </w:divBdr>
        </w:div>
        <w:div w:id="1450591821">
          <w:marLeft w:val="0"/>
          <w:marRight w:val="0"/>
          <w:marTop w:val="0"/>
          <w:marBottom w:val="0"/>
          <w:divBdr>
            <w:top w:val="none" w:sz="0" w:space="0" w:color="auto"/>
            <w:left w:val="none" w:sz="0" w:space="0" w:color="auto"/>
            <w:bottom w:val="none" w:sz="0" w:space="0" w:color="auto"/>
            <w:right w:val="none" w:sz="0" w:space="0" w:color="auto"/>
          </w:divBdr>
        </w:div>
        <w:div w:id="635642743">
          <w:marLeft w:val="0"/>
          <w:marRight w:val="0"/>
          <w:marTop w:val="0"/>
          <w:marBottom w:val="0"/>
          <w:divBdr>
            <w:top w:val="none" w:sz="0" w:space="0" w:color="auto"/>
            <w:left w:val="none" w:sz="0" w:space="0" w:color="auto"/>
            <w:bottom w:val="none" w:sz="0" w:space="0" w:color="auto"/>
            <w:right w:val="none" w:sz="0" w:space="0" w:color="auto"/>
          </w:divBdr>
        </w:div>
        <w:div w:id="613288964">
          <w:marLeft w:val="0"/>
          <w:marRight w:val="0"/>
          <w:marTop w:val="0"/>
          <w:marBottom w:val="0"/>
          <w:divBdr>
            <w:top w:val="none" w:sz="0" w:space="0" w:color="auto"/>
            <w:left w:val="none" w:sz="0" w:space="0" w:color="auto"/>
            <w:bottom w:val="none" w:sz="0" w:space="0" w:color="auto"/>
            <w:right w:val="none" w:sz="0" w:space="0" w:color="auto"/>
          </w:divBdr>
        </w:div>
        <w:div w:id="1874609191">
          <w:marLeft w:val="0"/>
          <w:marRight w:val="0"/>
          <w:marTop w:val="0"/>
          <w:marBottom w:val="0"/>
          <w:divBdr>
            <w:top w:val="none" w:sz="0" w:space="0" w:color="auto"/>
            <w:left w:val="none" w:sz="0" w:space="0" w:color="auto"/>
            <w:bottom w:val="none" w:sz="0" w:space="0" w:color="auto"/>
            <w:right w:val="none" w:sz="0" w:space="0" w:color="auto"/>
          </w:divBdr>
        </w:div>
        <w:div w:id="404884141">
          <w:marLeft w:val="0"/>
          <w:marRight w:val="0"/>
          <w:marTop w:val="0"/>
          <w:marBottom w:val="0"/>
          <w:divBdr>
            <w:top w:val="none" w:sz="0" w:space="0" w:color="auto"/>
            <w:left w:val="none" w:sz="0" w:space="0" w:color="auto"/>
            <w:bottom w:val="none" w:sz="0" w:space="0" w:color="auto"/>
            <w:right w:val="none" w:sz="0" w:space="0" w:color="auto"/>
          </w:divBdr>
        </w:div>
        <w:div w:id="702752717">
          <w:marLeft w:val="0"/>
          <w:marRight w:val="0"/>
          <w:marTop w:val="0"/>
          <w:marBottom w:val="0"/>
          <w:divBdr>
            <w:top w:val="none" w:sz="0" w:space="0" w:color="auto"/>
            <w:left w:val="none" w:sz="0" w:space="0" w:color="auto"/>
            <w:bottom w:val="none" w:sz="0" w:space="0" w:color="auto"/>
            <w:right w:val="none" w:sz="0" w:space="0" w:color="auto"/>
          </w:divBdr>
        </w:div>
        <w:div w:id="2092652852">
          <w:marLeft w:val="0"/>
          <w:marRight w:val="0"/>
          <w:marTop w:val="0"/>
          <w:marBottom w:val="0"/>
          <w:divBdr>
            <w:top w:val="none" w:sz="0" w:space="0" w:color="auto"/>
            <w:left w:val="none" w:sz="0" w:space="0" w:color="auto"/>
            <w:bottom w:val="none" w:sz="0" w:space="0" w:color="auto"/>
            <w:right w:val="none" w:sz="0" w:space="0" w:color="auto"/>
          </w:divBdr>
        </w:div>
        <w:div w:id="1217470120">
          <w:marLeft w:val="0"/>
          <w:marRight w:val="0"/>
          <w:marTop w:val="0"/>
          <w:marBottom w:val="0"/>
          <w:divBdr>
            <w:top w:val="none" w:sz="0" w:space="0" w:color="auto"/>
            <w:left w:val="none" w:sz="0" w:space="0" w:color="auto"/>
            <w:bottom w:val="none" w:sz="0" w:space="0" w:color="auto"/>
            <w:right w:val="none" w:sz="0" w:space="0" w:color="auto"/>
          </w:divBdr>
        </w:div>
        <w:div w:id="682820379">
          <w:marLeft w:val="0"/>
          <w:marRight w:val="0"/>
          <w:marTop w:val="0"/>
          <w:marBottom w:val="0"/>
          <w:divBdr>
            <w:top w:val="none" w:sz="0" w:space="0" w:color="auto"/>
            <w:left w:val="none" w:sz="0" w:space="0" w:color="auto"/>
            <w:bottom w:val="none" w:sz="0" w:space="0" w:color="auto"/>
            <w:right w:val="none" w:sz="0" w:space="0" w:color="auto"/>
          </w:divBdr>
        </w:div>
        <w:div w:id="521869059">
          <w:marLeft w:val="0"/>
          <w:marRight w:val="0"/>
          <w:marTop w:val="0"/>
          <w:marBottom w:val="0"/>
          <w:divBdr>
            <w:top w:val="none" w:sz="0" w:space="0" w:color="auto"/>
            <w:left w:val="none" w:sz="0" w:space="0" w:color="auto"/>
            <w:bottom w:val="none" w:sz="0" w:space="0" w:color="auto"/>
            <w:right w:val="none" w:sz="0" w:space="0" w:color="auto"/>
          </w:divBdr>
        </w:div>
        <w:div w:id="1662583746">
          <w:marLeft w:val="0"/>
          <w:marRight w:val="0"/>
          <w:marTop w:val="0"/>
          <w:marBottom w:val="0"/>
          <w:divBdr>
            <w:top w:val="none" w:sz="0" w:space="0" w:color="auto"/>
            <w:left w:val="none" w:sz="0" w:space="0" w:color="auto"/>
            <w:bottom w:val="none" w:sz="0" w:space="0" w:color="auto"/>
            <w:right w:val="none" w:sz="0" w:space="0" w:color="auto"/>
          </w:divBdr>
        </w:div>
        <w:div w:id="715277722">
          <w:marLeft w:val="0"/>
          <w:marRight w:val="0"/>
          <w:marTop w:val="0"/>
          <w:marBottom w:val="0"/>
          <w:divBdr>
            <w:top w:val="none" w:sz="0" w:space="0" w:color="auto"/>
            <w:left w:val="none" w:sz="0" w:space="0" w:color="auto"/>
            <w:bottom w:val="none" w:sz="0" w:space="0" w:color="auto"/>
            <w:right w:val="none" w:sz="0" w:space="0" w:color="auto"/>
          </w:divBdr>
        </w:div>
        <w:div w:id="1295477068">
          <w:marLeft w:val="0"/>
          <w:marRight w:val="0"/>
          <w:marTop w:val="0"/>
          <w:marBottom w:val="0"/>
          <w:divBdr>
            <w:top w:val="none" w:sz="0" w:space="0" w:color="auto"/>
            <w:left w:val="none" w:sz="0" w:space="0" w:color="auto"/>
            <w:bottom w:val="none" w:sz="0" w:space="0" w:color="auto"/>
            <w:right w:val="none" w:sz="0" w:space="0" w:color="auto"/>
          </w:divBdr>
        </w:div>
        <w:div w:id="709572726">
          <w:marLeft w:val="0"/>
          <w:marRight w:val="0"/>
          <w:marTop w:val="0"/>
          <w:marBottom w:val="0"/>
          <w:divBdr>
            <w:top w:val="none" w:sz="0" w:space="0" w:color="auto"/>
            <w:left w:val="none" w:sz="0" w:space="0" w:color="auto"/>
            <w:bottom w:val="none" w:sz="0" w:space="0" w:color="auto"/>
            <w:right w:val="none" w:sz="0" w:space="0" w:color="auto"/>
          </w:divBdr>
        </w:div>
        <w:div w:id="337849108">
          <w:marLeft w:val="0"/>
          <w:marRight w:val="0"/>
          <w:marTop w:val="0"/>
          <w:marBottom w:val="0"/>
          <w:divBdr>
            <w:top w:val="none" w:sz="0" w:space="0" w:color="auto"/>
            <w:left w:val="none" w:sz="0" w:space="0" w:color="auto"/>
            <w:bottom w:val="none" w:sz="0" w:space="0" w:color="auto"/>
            <w:right w:val="none" w:sz="0" w:space="0" w:color="auto"/>
          </w:divBdr>
        </w:div>
        <w:div w:id="1090543946">
          <w:marLeft w:val="0"/>
          <w:marRight w:val="0"/>
          <w:marTop w:val="0"/>
          <w:marBottom w:val="0"/>
          <w:divBdr>
            <w:top w:val="none" w:sz="0" w:space="0" w:color="auto"/>
            <w:left w:val="none" w:sz="0" w:space="0" w:color="auto"/>
            <w:bottom w:val="none" w:sz="0" w:space="0" w:color="auto"/>
            <w:right w:val="none" w:sz="0" w:space="0" w:color="auto"/>
          </w:divBdr>
        </w:div>
        <w:div w:id="2086145474">
          <w:marLeft w:val="0"/>
          <w:marRight w:val="0"/>
          <w:marTop w:val="0"/>
          <w:marBottom w:val="0"/>
          <w:divBdr>
            <w:top w:val="none" w:sz="0" w:space="0" w:color="auto"/>
            <w:left w:val="none" w:sz="0" w:space="0" w:color="auto"/>
            <w:bottom w:val="none" w:sz="0" w:space="0" w:color="auto"/>
            <w:right w:val="none" w:sz="0" w:space="0" w:color="auto"/>
          </w:divBdr>
        </w:div>
        <w:div w:id="1194463320">
          <w:marLeft w:val="0"/>
          <w:marRight w:val="0"/>
          <w:marTop w:val="0"/>
          <w:marBottom w:val="0"/>
          <w:divBdr>
            <w:top w:val="none" w:sz="0" w:space="0" w:color="auto"/>
            <w:left w:val="none" w:sz="0" w:space="0" w:color="auto"/>
            <w:bottom w:val="none" w:sz="0" w:space="0" w:color="auto"/>
            <w:right w:val="none" w:sz="0" w:space="0" w:color="auto"/>
          </w:divBdr>
        </w:div>
        <w:div w:id="347684039">
          <w:marLeft w:val="0"/>
          <w:marRight w:val="0"/>
          <w:marTop w:val="0"/>
          <w:marBottom w:val="0"/>
          <w:divBdr>
            <w:top w:val="none" w:sz="0" w:space="0" w:color="auto"/>
            <w:left w:val="none" w:sz="0" w:space="0" w:color="auto"/>
            <w:bottom w:val="none" w:sz="0" w:space="0" w:color="auto"/>
            <w:right w:val="none" w:sz="0" w:space="0" w:color="auto"/>
          </w:divBdr>
        </w:div>
        <w:div w:id="977682970">
          <w:marLeft w:val="0"/>
          <w:marRight w:val="0"/>
          <w:marTop w:val="0"/>
          <w:marBottom w:val="0"/>
          <w:divBdr>
            <w:top w:val="none" w:sz="0" w:space="0" w:color="auto"/>
            <w:left w:val="none" w:sz="0" w:space="0" w:color="auto"/>
            <w:bottom w:val="none" w:sz="0" w:space="0" w:color="auto"/>
            <w:right w:val="none" w:sz="0" w:space="0" w:color="auto"/>
          </w:divBdr>
        </w:div>
        <w:div w:id="77094286">
          <w:marLeft w:val="0"/>
          <w:marRight w:val="0"/>
          <w:marTop w:val="0"/>
          <w:marBottom w:val="0"/>
          <w:divBdr>
            <w:top w:val="none" w:sz="0" w:space="0" w:color="auto"/>
            <w:left w:val="none" w:sz="0" w:space="0" w:color="auto"/>
            <w:bottom w:val="none" w:sz="0" w:space="0" w:color="auto"/>
            <w:right w:val="none" w:sz="0" w:space="0" w:color="auto"/>
          </w:divBdr>
        </w:div>
        <w:div w:id="627320471">
          <w:marLeft w:val="0"/>
          <w:marRight w:val="0"/>
          <w:marTop w:val="0"/>
          <w:marBottom w:val="0"/>
          <w:divBdr>
            <w:top w:val="none" w:sz="0" w:space="0" w:color="auto"/>
            <w:left w:val="none" w:sz="0" w:space="0" w:color="auto"/>
            <w:bottom w:val="none" w:sz="0" w:space="0" w:color="auto"/>
            <w:right w:val="none" w:sz="0" w:space="0" w:color="auto"/>
          </w:divBdr>
        </w:div>
      </w:divsChild>
    </w:div>
    <w:div w:id="281309453">
      <w:bodyDiv w:val="1"/>
      <w:marLeft w:val="0"/>
      <w:marRight w:val="0"/>
      <w:marTop w:val="0"/>
      <w:marBottom w:val="0"/>
      <w:divBdr>
        <w:top w:val="none" w:sz="0" w:space="0" w:color="auto"/>
        <w:left w:val="none" w:sz="0" w:space="0" w:color="auto"/>
        <w:bottom w:val="none" w:sz="0" w:space="0" w:color="auto"/>
        <w:right w:val="none" w:sz="0" w:space="0" w:color="auto"/>
      </w:divBdr>
    </w:div>
    <w:div w:id="330068580">
      <w:bodyDiv w:val="1"/>
      <w:marLeft w:val="0"/>
      <w:marRight w:val="0"/>
      <w:marTop w:val="0"/>
      <w:marBottom w:val="0"/>
      <w:divBdr>
        <w:top w:val="none" w:sz="0" w:space="0" w:color="auto"/>
        <w:left w:val="none" w:sz="0" w:space="0" w:color="auto"/>
        <w:bottom w:val="none" w:sz="0" w:space="0" w:color="auto"/>
        <w:right w:val="none" w:sz="0" w:space="0" w:color="auto"/>
      </w:divBdr>
    </w:div>
    <w:div w:id="353767598">
      <w:bodyDiv w:val="1"/>
      <w:marLeft w:val="0"/>
      <w:marRight w:val="0"/>
      <w:marTop w:val="0"/>
      <w:marBottom w:val="0"/>
      <w:divBdr>
        <w:top w:val="none" w:sz="0" w:space="0" w:color="auto"/>
        <w:left w:val="none" w:sz="0" w:space="0" w:color="auto"/>
        <w:bottom w:val="none" w:sz="0" w:space="0" w:color="auto"/>
        <w:right w:val="none" w:sz="0" w:space="0" w:color="auto"/>
      </w:divBdr>
    </w:div>
    <w:div w:id="370543347">
      <w:bodyDiv w:val="1"/>
      <w:marLeft w:val="0"/>
      <w:marRight w:val="0"/>
      <w:marTop w:val="0"/>
      <w:marBottom w:val="0"/>
      <w:divBdr>
        <w:top w:val="none" w:sz="0" w:space="0" w:color="auto"/>
        <w:left w:val="none" w:sz="0" w:space="0" w:color="auto"/>
        <w:bottom w:val="none" w:sz="0" w:space="0" w:color="auto"/>
        <w:right w:val="none" w:sz="0" w:space="0" w:color="auto"/>
      </w:divBdr>
    </w:div>
    <w:div w:id="431097524">
      <w:bodyDiv w:val="1"/>
      <w:marLeft w:val="0"/>
      <w:marRight w:val="0"/>
      <w:marTop w:val="0"/>
      <w:marBottom w:val="0"/>
      <w:divBdr>
        <w:top w:val="none" w:sz="0" w:space="0" w:color="auto"/>
        <w:left w:val="none" w:sz="0" w:space="0" w:color="auto"/>
        <w:bottom w:val="none" w:sz="0" w:space="0" w:color="auto"/>
        <w:right w:val="none" w:sz="0" w:space="0" w:color="auto"/>
      </w:divBdr>
    </w:div>
    <w:div w:id="440807297">
      <w:bodyDiv w:val="1"/>
      <w:marLeft w:val="0"/>
      <w:marRight w:val="0"/>
      <w:marTop w:val="0"/>
      <w:marBottom w:val="0"/>
      <w:divBdr>
        <w:top w:val="none" w:sz="0" w:space="0" w:color="auto"/>
        <w:left w:val="none" w:sz="0" w:space="0" w:color="auto"/>
        <w:bottom w:val="none" w:sz="0" w:space="0" w:color="auto"/>
        <w:right w:val="none" w:sz="0" w:space="0" w:color="auto"/>
      </w:divBdr>
    </w:div>
    <w:div w:id="470562827">
      <w:bodyDiv w:val="1"/>
      <w:marLeft w:val="0"/>
      <w:marRight w:val="0"/>
      <w:marTop w:val="0"/>
      <w:marBottom w:val="0"/>
      <w:divBdr>
        <w:top w:val="none" w:sz="0" w:space="0" w:color="auto"/>
        <w:left w:val="none" w:sz="0" w:space="0" w:color="auto"/>
        <w:bottom w:val="none" w:sz="0" w:space="0" w:color="auto"/>
        <w:right w:val="none" w:sz="0" w:space="0" w:color="auto"/>
      </w:divBdr>
      <w:divsChild>
        <w:div w:id="1408305026">
          <w:marLeft w:val="0"/>
          <w:marRight w:val="0"/>
          <w:marTop w:val="0"/>
          <w:marBottom w:val="0"/>
          <w:divBdr>
            <w:top w:val="none" w:sz="0" w:space="0" w:color="auto"/>
            <w:left w:val="none" w:sz="0" w:space="0" w:color="auto"/>
            <w:bottom w:val="none" w:sz="0" w:space="0" w:color="auto"/>
            <w:right w:val="none" w:sz="0" w:space="0" w:color="auto"/>
          </w:divBdr>
          <w:divsChild>
            <w:div w:id="1287588553">
              <w:marLeft w:val="63"/>
              <w:marRight w:val="63"/>
              <w:marTop w:val="0"/>
              <w:marBottom w:val="0"/>
              <w:divBdr>
                <w:top w:val="none" w:sz="0" w:space="0" w:color="auto"/>
                <w:left w:val="none" w:sz="0" w:space="0" w:color="auto"/>
                <w:bottom w:val="none" w:sz="0" w:space="0" w:color="auto"/>
                <w:right w:val="none" w:sz="0" w:space="0" w:color="auto"/>
              </w:divBdr>
              <w:divsChild>
                <w:div w:id="1520702230">
                  <w:marLeft w:val="0"/>
                  <w:marRight w:val="0"/>
                  <w:marTop w:val="0"/>
                  <w:marBottom w:val="0"/>
                  <w:divBdr>
                    <w:top w:val="none" w:sz="0" w:space="0" w:color="auto"/>
                    <w:left w:val="none" w:sz="0" w:space="0" w:color="auto"/>
                    <w:bottom w:val="none" w:sz="0" w:space="0" w:color="auto"/>
                    <w:right w:val="none" w:sz="0" w:space="0" w:color="auto"/>
                  </w:divBdr>
                  <w:divsChild>
                    <w:div w:id="1335690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862733">
      <w:bodyDiv w:val="1"/>
      <w:marLeft w:val="0"/>
      <w:marRight w:val="0"/>
      <w:marTop w:val="0"/>
      <w:marBottom w:val="0"/>
      <w:divBdr>
        <w:top w:val="none" w:sz="0" w:space="0" w:color="auto"/>
        <w:left w:val="none" w:sz="0" w:space="0" w:color="auto"/>
        <w:bottom w:val="none" w:sz="0" w:space="0" w:color="auto"/>
        <w:right w:val="none" w:sz="0" w:space="0" w:color="auto"/>
      </w:divBdr>
      <w:divsChild>
        <w:div w:id="138694980">
          <w:marLeft w:val="0"/>
          <w:marRight w:val="0"/>
          <w:marTop w:val="0"/>
          <w:marBottom w:val="0"/>
          <w:divBdr>
            <w:top w:val="double" w:sz="6" w:space="1" w:color="000000"/>
            <w:left w:val="double" w:sz="6" w:space="1" w:color="000000"/>
            <w:bottom w:val="double" w:sz="6" w:space="1" w:color="000000"/>
            <w:right w:val="double" w:sz="6" w:space="1" w:color="000000"/>
          </w:divBdr>
        </w:div>
        <w:div w:id="408427602">
          <w:marLeft w:val="0"/>
          <w:marRight w:val="0"/>
          <w:marTop w:val="0"/>
          <w:marBottom w:val="0"/>
          <w:divBdr>
            <w:top w:val="single" w:sz="8" w:space="1" w:color="000000"/>
            <w:left w:val="single" w:sz="8" w:space="1" w:color="000000"/>
            <w:bottom w:val="single" w:sz="8" w:space="1" w:color="000000"/>
            <w:right w:val="single" w:sz="8" w:space="1" w:color="000000"/>
          </w:divBdr>
        </w:div>
        <w:div w:id="1287853403">
          <w:marLeft w:val="0"/>
          <w:marRight w:val="0"/>
          <w:marTop w:val="0"/>
          <w:marBottom w:val="0"/>
          <w:divBdr>
            <w:top w:val="double" w:sz="6" w:space="1" w:color="000000"/>
            <w:left w:val="double" w:sz="6" w:space="1" w:color="000000"/>
            <w:bottom w:val="double" w:sz="6" w:space="1" w:color="000000"/>
            <w:right w:val="double" w:sz="6" w:space="1" w:color="000000"/>
          </w:divBdr>
        </w:div>
        <w:div w:id="2038966225">
          <w:marLeft w:val="0"/>
          <w:marRight w:val="0"/>
          <w:marTop w:val="0"/>
          <w:marBottom w:val="0"/>
          <w:divBdr>
            <w:top w:val="double" w:sz="6" w:space="1" w:color="000000"/>
            <w:left w:val="double" w:sz="6" w:space="1" w:color="000000"/>
            <w:bottom w:val="double" w:sz="6" w:space="1" w:color="000000"/>
            <w:right w:val="double" w:sz="6" w:space="1" w:color="000000"/>
          </w:divBdr>
        </w:div>
      </w:divsChild>
    </w:div>
    <w:div w:id="570386695">
      <w:bodyDiv w:val="1"/>
      <w:marLeft w:val="0"/>
      <w:marRight w:val="0"/>
      <w:marTop w:val="0"/>
      <w:marBottom w:val="0"/>
      <w:divBdr>
        <w:top w:val="none" w:sz="0" w:space="0" w:color="auto"/>
        <w:left w:val="none" w:sz="0" w:space="0" w:color="auto"/>
        <w:bottom w:val="none" w:sz="0" w:space="0" w:color="auto"/>
        <w:right w:val="none" w:sz="0" w:space="0" w:color="auto"/>
      </w:divBdr>
    </w:div>
    <w:div w:id="629169745">
      <w:bodyDiv w:val="1"/>
      <w:marLeft w:val="0"/>
      <w:marRight w:val="0"/>
      <w:marTop w:val="0"/>
      <w:marBottom w:val="0"/>
      <w:divBdr>
        <w:top w:val="none" w:sz="0" w:space="0" w:color="auto"/>
        <w:left w:val="none" w:sz="0" w:space="0" w:color="auto"/>
        <w:bottom w:val="none" w:sz="0" w:space="0" w:color="auto"/>
        <w:right w:val="none" w:sz="0" w:space="0" w:color="auto"/>
      </w:divBdr>
      <w:divsChild>
        <w:div w:id="323628580">
          <w:marLeft w:val="0"/>
          <w:marRight w:val="0"/>
          <w:marTop w:val="0"/>
          <w:marBottom w:val="0"/>
          <w:divBdr>
            <w:top w:val="none" w:sz="0" w:space="0" w:color="auto"/>
            <w:left w:val="none" w:sz="0" w:space="0" w:color="auto"/>
            <w:bottom w:val="none" w:sz="0" w:space="0" w:color="auto"/>
            <w:right w:val="none" w:sz="0" w:space="0" w:color="auto"/>
          </w:divBdr>
          <w:divsChild>
            <w:div w:id="1738746076">
              <w:marLeft w:val="0"/>
              <w:marRight w:val="0"/>
              <w:marTop w:val="0"/>
              <w:marBottom w:val="0"/>
              <w:divBdr>
                <w:top w:val="none" w:sz="0" w:space="0" w:color="auto"/>
                <w:left w:val="none" w:sz="0" w:space="0" w:color="auto"/>
                <w:bottom w:val="none" w:sz="0" w:space="0" w:color="auto"/>
                <w:right w:val="none" w:sz="0" w:space="0" w:color="auto"/>
              </w:divBdr>
              <w:divsChild>
                <w:div w:id="1398748974">
                  <w:marLeft w:val="0"/>
                  <w:marRight w:val="0"/>
                  <w:marTop w:val="0"/>
                  <w:marBottom w:val="0"/>
                  <w:divBdr>
                    <w:top w:val="none" w:sz="0" w:space="0" w:color="auto"/>
                    <w:left w:val="none" w:sz="0" w:space="0" w:color="auto"/>
                    <w:bottom w:val="none" w:sz="0" w:space="0" w:color="auto"/>
                    <w:right w:val="none" w:sz="0" w:space="0" w:color="auto"/>
                  </w:divBdr>
                  <w:divsChild>
                    <w:div w:id="555698206">
                      <w:marLeft w:val="0"/>
                      <w:marRight w:val="0"/>
                      <w:marTop w:val="0"/>
                      <w:marBottom w:val="0"/>
                      <w:divBdr>
                        <w:top w:val="none" w:sz="0" w:space="0" w:color="auto"/>
                        <w:left w:val="none" w:sz="0" w:space="0" w:color="auto"/>
                        <w:bottom w:val="none" w:sz="0" w:space="0" w:color="auto"/>
                        <w:right w:val="none" w:sz="0" w:space="0" w:color="auto"/>
                      </w:divBdr>
                      <w:divsChild>
                        <w:div w:id="619992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2193532">
      <w:bodyDiv w:val="1"/>
      <w:marLeft w:val="0"/>
      <w:marRight w:val="0"/>
      <w:marTop w:val="0"/>
      <w:marBottom w:val="0"/>
      <w:divBdr>
        <w:top w:val="none" w:sz="0" w:space="0" w:color="auto"/>
        <w:left w:val="none" w:sz="0" w:space="0" w:color="auto"/>
        <w:bottom w:val="none" w:sz="0" w:space="0" w:color="auto"/>
        <w:right w:val="none" w:sz="0" w:space="0" w:color="auto"/>
      </w:divBdr>
    </w:div>
    <w:div w:id="643239603">
      <w:bodyDiv w:val="1"/>
      <w:marLeft w:val="0"/>
      <w:marRight w:val="0"/>
      <w:marTop w:val="0"/>
      <w:marBottom w:val="0"/>
      <w:divBdr>
        <w:top w:val="none" w:sz="0" w:space="0" w:color="auto"/>
        <w:left w:val="none" w:sz="0" w:space="0" w:color="auto"/>
        <w:bottom w:val="none" w:sz="0" w:space="0" w:color="auto"/>
        <w:right w:val="none" w:sz="0" w:space="0" w:color="auto"/>
      </w:divBdr>
      <w:divsChild>
        <w:div w:id="1613438308">
          <w:marLeft w:val="0"/>
          <w:marRight w:val="0"/>
          <w:marTop w:val="0"/>
          <w:marBottom w:val="0"/>
          <w:divBdr>
            <w:top w:val="none" w:sz="0" w:space="0" w:color="auto"/>
            <w:left w:val="none" w:sz="0" w:space="0" w:color="auto"/>
            <w:bottom w:val="none" w:sz="0" w:space="0" w:color="auto"/>
            <w:right w:val="none" w:sz="0" w:space="0" w:color="auto"/>
          </w:divBdr>
        </w:div>
      </w:divsChild>
    </w:div>
    <w:div w:id="680006151">
      <w:bodyDiv w:val="1"/>
      <w:marLeft w:val="0"/>
      <w:marRight w:val="0"/>
      <w:marTop w:val="0"/>
      <w:marBottom w:val="0"/>
      <w:divBdr>
        <w:top w:val="none" w:sz="0" w:space="0" w:color="auto"/>
        <w:left w:val="none" w:sz="0" w:space="0" w:color="auto"/>
        <w:bottom w:val="none" w:sz="0" w:space="0" w:color="auto"/>
        <w:right w:val="none" w:sz="0" w:space="0" w:color="auto"/>
      </w:divBdr>
    </w:div>
    <w:div w:id="682710476">
      <w:bodyDiv w:val="1"/>
      <w:marLeft w:val="0"/>
      <w:marRight w:val="0"/>
      <w:marTop w:val="0"/>
      <w:marBottom w:val="0"/>
      <w:divBdr>
        <w:top w:val="none" w:sz="0" w:space="0" w:color="auto"/>
        <w:left w:val="none" w:sz="0" w:space="0" w:color="auto"/>
        <w:bottom w:val="none" w:sz="0" w:space="0" w:color="auto"/>
        <w:right w:val="none" w:sz="0" w:space="0" w:color="auto"/>
      </w:divBdr>
    </w:div>
    <w:div w:id="782111844">
      <w:bodyDiv w:val="1"/>
      <w:marLeft w:val="0"/>
      <w:marRight w:val="0"/>
      <w:marTop w:val="0"/>
      <w:marBottom w:val="0"/>
      <w:divBdr>
        <w:top w:val="none" w:sz="0" w:space="0" w:color="auto"/>
        <w:left w:val="none" w:sz="0" w:space="0" w:color="auto"/>
        <w:bottom w:val="none" w:sz="0" w:space="0" w:color="auto"/>
        <w:right w:val="none" w:sz="0" w:space="0" w:color="auto"/>
      </w:divBdr>
    </w:div>
    <w:div w:id="787116200">
      <w:bodyDiv w:val="1"/>
      <w:marLeft w:val="0"/>
      <w:marRight w:val="0"/>
      <w:marTop w:val="0"/>
      <w:marBottom w:val="0"/>
      <w:divBdr>
        <w:top w:val="none" w:sz="0" w:space="0" w:color="auto"/>
        <w:left w:val="none" w:sz="0" w:space="0" w:color="auto"/>
        <w:bottom w:val="none" w:sz="0" w:space="0" w:color="auto"/>
        <w:right w:val="none" w:sz="0" w:space="0" w:color="auto"/>
      </w:divBdr>
    </w:div>
    <w:div w:id="855726742">
      <w:bodyDiv w:val="1"/>
      <w:marLeft w:val="0"/>
      <w:marRight w:val="0"/>
      <w:marTop w:val="0"/>
      <w:marBottom w:val="0"/>
      <w:divBdr>
        <w:top w:val="none" w:sz="0" w:space="0" w:color="auto"/>
        <w:left w:val="none" w:sz="0" w:space="0" w:color="auto"/>
        <w:bottom w:val="none" w:sz="0" w:space="0" w:color="auto"/>
        <w:right w:val="none" w:sz="0" w:space="0" w:color="auto"/>
      </w:divBdr>
    </w:div>
    <w:div w:id="950084755">
      <w:bodyDiv w:val="1"/>
      <w:marLeft w:val="0"/>
      <w:marRight w:val="0"/>
      <w:marTop w:val="0"/>
      <w:marBottom w:val="0"/>
      <w:divBdr>
        <w:top w:val="none" w:sz="0" w:space="0" w:color="auto"/>
        <w:left w:val="none" w:sz="0" w:space="0" w:color="auto"/>
        <w:bottom w:val="none" w:sz="0" w:space="0" w:color="auto"/>
        <w:right w:val="none" w:sz="0" w:space="0" w:color="auto"/>
      </w:divBdr>
      <w:divsChild>
        <w:div w:id="832916667">
          <w:marLeft w:val="0"/>
          <w:marRight w:val="0"/>
          <w:marTop w:val="0"/>
          <w:marBottom w:val="0"/>
          <w:divBdr>
            <w:top w:val="none" w:sz="0" w:space="0" w:color="auto"/>
            <w:left w:val="none" w:sz="0" w:space="0" w:color="auto"/>
            <w:bottom w:val="none" w:sz="0" w:space="0" w:color="auto"/>
            <w:right w:val="none" w:sz="0" w:space="0" w:color="auto"/>
          </w:divBdr>
        </w:div>
      </w:divsChild>
    </w:div>
    <w:div w:id="964970157">
      <w:bodyDiv w:val="1"/>
      <w:marLeft w:val="0"/>
      <w:marRight w:val="0"/>
      <w:marTop w:val="0"/>
      <w:marBottom w:val="0"/>
      <w:divBdr>
        <w:top w:val="none" w:sz="0" w:space="0" w:color="auto"/>
        <w:left w:val="none" w:sz="0" w:space="0" w:color="auto"/>
        <w:bottom w:val="none" w:sz="0" w:space="0" w:color="auto"/>
        <w:right w:val="none" w:sz="0" w:space="0" w:color="auto"/>
      </w:divBdr>
    </w:div>
    <w:div w:id="1008211140">
      <w:bodyDiv w:val="1"/>
      <w:marLeft w:val="0"/>
      <w:marRight w:val="0"/>
      <w:marTop w:val="0"/>
      <w:marBottom w:val="0"/>
      <w:divBdr>
        <w:top w:val="none" w:sz="0" w:space="0" w:color="auto"/>
        <w:left w:val="none" w:sz="0" w:space="0" w:color="auto"/>
        <w:bottom w:val="none" w:sz="0" w:space="0" w:color="auto"/>
        <w:right w:val="none" w:sz="0" w:space="0" w:color="auto"/>
      </w:divBdr>
    </w:div>
    <w:div w:id="1009256663">
      <w:bodyDiv w:val="1"/>
      <w:marLeft w:val="0"/>
      <w:marRight w:val="0"/>
      <w:marTop w:val="0"/>
      <w:marBottom w:val="0"/>
      <w:divBdr>
        <w:top w:val="none" w:sz="0" w:space="0" w:color="auto"/>
        <w:left w:val="none" w:sz="0" w:space="0" w:color="auto"/>
        <w:bottom w:val="none" w:sz="0" w:space="0" w:color="auto"/>
        <w:right w:val="none" w:sz="0" w:space="0" w:color="auto"/>
      </w:divBdr>
      <w:divsChild>
        <w:div w:id="1785230069">
          <w:marLeft w:val="0"/>
          <w:marRight w:val="0"/>
          <w:marTop w:val="0"/>
          <w:marBottom w:val="0"/>
          <w:divBdr>
            <w:top w:val="none" w:sz="0" w:space="0" w:color="auto"/>
            <w:left w:val="none" w:sz="0" w:space="0" w:color="auto"/>
            <w:bottom w:val="none" w:sz="0" w:space="0" w:color="auto"/>
            <w:right w:val="none" w:sz="0" w:space="0" w:color="auto"/>
          </w:divBdr>
          <w:divsChild>
            <w:div w:id="747533463">
              <w:marLeft w:val="0"/>
              <w:marRight w:val="0"/>
              <w:marTop w:val="0"/>
              <w:marBottom w:val="0"/>
              <w:divBdr>
                <w:top w:val="none" w:sz="0" w:space="0" w:color="auto"/>
                <w:left w:val="none" w:sz="0" w:space="0" w:color="auto"/>
                <w:bottom w:val="none" w:sz="0" w:space="0" w:color="auto"/>
                <w:right w:val="none" w:sz="0" w:space="0" w:color="auto"/>
              </w:divBdr>
              <w:divsChild>
                <w:div w:id="106510378">
                  <w:marLeft w:val="0"/>
                  <w:marRight w:val="0"/>
                  <w:marTop w:val="0"/>
                  <w:marBottom w:val="0"/>
                  <w:divBdr>
                    <w:top w:val="none" w:sz="0" w:space="0" w:color="auto"/>
                    <w:left w:val="none" w:sz="0" w:space="0" w:color="auto"/>
                    <w:bottom w:val="none" w:sz="0" w:space="0" w:color="auto"/>
                    <w:right w:val="none" w:sz="0" w:space="0" w:color="auto"/>
                  </w:divBdr>
                  <w:divsChild>
                    <w:div w:id="649940867">
                      <w:marLeft w:val="0"/>
                      <w:marRight w:val="0"/>
                      <w:marTop w:val="0"/>
                      <w:marBottom w:val="0"/>
                      <w:divBdr>
                        <w:top w:val="none" w:sz="0" w:space="0" w:color="auto"/>
                        <w:left w:val="none" w:sz="0" w:space="0" w:color="auto"/>
                        <w:bottom w:val="none" w:sz="0" w:space="0" w:color="auto"/>
                        <w:right w:val="none" w:sz="0" w:space="0" w:color="auto"/>
                      </w:divBdr>
                      <w:divsChild>
                        <w:div w:id="830491047">
                          <w:marLeft w:val="0"/>
                          <w:marRight w:val="0"/>
                          <w:marTop w:val="0"/>
                          <w:marBottom w:val="0"/>
                          <w:divBdr>
                            <w:top w:val="none" w:sz="0" w:space="0" w:color="auto"/>
                            <w:left w:val="none" w:sz="0" w:space="0" w:color="auto"/>
                            <w:bottom w:val="none" w:sz="0" w:space="0" w:color="auto"/>
                            <w:right w:val="none" w:sz="0" w:space="0" w:color="auto"/>
                          </w:divBdr>
                          <w:divsChild>
                            <w:div w:id="878976317">
                              <w:marLeft w:val="0"/>
                              <w:marRight w:val="0"/>
                              <w:marTop w:val="0"/>
                              <w:marBottom w:val="0"/>
                              <w:divBdr>
                                <w:top w:val="none" w:sz="0" w:space="0" w:color="auto"/>
                                <w:left w:val="none" w:sz="0" w:space="0" w:color="auto"/>
                                <w:bottom w:val="none" w:sz="0" w:space="0" w:color="auto"/>
                                <w:right w:val="none" w:sz="0" w:space="0" w:color="auto"/>
                              </w:divBdr>
                              <w:divsChild>
                                <w:div w:id="1572151550">
                                  <w:marLeft w:val="0"/>
                                  <w:marRight w:val="0"/>
                                  <w:marTop w:val="0"/>
                                  <w:marBottom w:val="0"/>
                                  <w:divBdr>
                                    <w:top w:val="none" w:sz="0" w:space="0" w:color="auto"/>
                                    <w:left w:val="none" w:sz="0" w:space="0" w:color="auto"/>
                                    <w:bottom w:val="none" w:sz="0" w:space="0" w:color="auto"/>
                                    <w:right w:val="none" w:sz="0" w:space="0" w:color="auto"/>
                                  </w:divBdr>
                                  <w:divsChild>
                                    <w:div w:id="500775322">
                                      <w:marLeft w:val="0"/>
                                      <w:marRight w:val="0"/>
                                      <w:marTop w:val="0"/>
                                      <w:marBottom w:val="0"/>
                                      <w:divBdr>
                                        <w:top w:val="none" w:sz="0" w:space="0" w:color="auto"/>
                                        <w:left w:val="none" w:sz="0" w:space="0" w:color="auto"/>
                                        <w:bottom w:val="none" w:sz="0" w:space="0" w:color="auto"/>
                                        <w:right w:val="none" w:sz="0" w:space="0" w:color="auto"/>
                                      </w:divBdr>
                                      <w:divsChild>
                                        <w:div w:id="971909430">
                                          <w:marLeft w:val="0"/>
                                          <w:marRight w:val="0"/>
                                          <w:marTop w:val="0"/>
                                          <w:marBottom w:val="0"/>
                                          <w:divBdr>
                                            <w:top w:val="none" w:sz="0" w:space="0" w:color="auto"/>
                                            <w:left w:val="none" w:sz="0" w:space="0" w:color="auto"/>
                                            <w:bottom w:val="none" w:sz="0" w:space="0" w:color="auto"/>
                                            <w:right w:val="none" w:sz="0" w:space="0" w:color="auto"/>
                                          </w:divBdr>
                                          <w:divsChild>
                                            <w:div w:id="241373066">
                                              <w:marLeft w:val="0"/>
                                              <w:marRight w:val="0"/>
                                              <w:marTop w:val="0"/>
                                              <w:marBottom w:val="0"/>
                                              <w:divBdr>
                                                <w:top w:val="none" w:sz="0" w:space="0" w:color="auto"/>
                                                <w:left w:val="none" w:sz="0" w:space="0" w:color="auto"/>
                                                <w:bottom w:val="none" w:sz="0" w:space="0" w:color="auto"/>
                                                <w:right w:val="none" w:sz="0" w:space="0" w:color="auto"/>
                                              </w:divBdr>
                                              <w:divsChild>
                                                <w:div w:id="870336914">
                                                  <w:marLeft w:val="0"/>
                                                  <w:marRight w:val="0"/>
                                                  <w:marTop w:val="0"/>
                                                  <w:marBottom w:val="0"/>
                                                  <w:divBdr>
                                                    <w:top w:val="none" w:sz="0" w:space="0" w:color="auto"/>
                                                    <w:left w:val="none" w:sz="0" w:space="0" w:color="auto"/>
                                                    <w:bottom w:val="none" w:sz="0" w:space="0" w:color="auto"/>
                                                    <w:right w:val="none" w:sz="0" w:space="0" w:color="auto"/>
                                                  </w:divBdr>
                                                  <w:divsChild>
                                                    <w:div w:id="842352783">
                                                      <w:marLeft w:val="0"/>
                                                      <w:marRight w:val="0"/>
                                                      <w:marTop w:val="0"/>
                                                      <w:marBottom w:val="0"/>
                                                      <w:divBdr>
                                                        <w:top w:val="none" w:sz="0" w:space="0" w:color="auto"/>
                                                        <w:left w:val="none" w:sz="0" w:space="0" w:color="auto"/>
                                                        <w:bottom w:val="none" w:sz="0" w:space="0" w:color="auto"/>
                                                        <w:right w:val="none" w:sz="0" w:space="0" w:color="auto"/>
                                                      </w:divBdr>
                                                      <w:divsChild>
                                                        <w:div w:id="1905918187">
                                                          <w:marLeft w:val="0"/>
                                                          <w:marRight w:val="0"/>
                                                          <w:marTop w:val="0"/>
                                                          <w:marBottom w:val="0"/>
                                                          <w:divBdr>
                                                            <w:top w:val="none" w:sz="0" w:space="0" w:color="auto"/>
                                                            <w:left w:val="none" w:sz="0" w:space="0" w:color="auto"/>
                                                            <w:bottom w:val="none" w:sz="0" w:space="0" w:color="auto"/>
                                                            <w:right w:val="none" w:sz="0" w:space="0" w:color="auto"/>
                                                          </w:divBdr>
                                                          <w:divsChild>
                                                            <w:div w:id="203803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86266910">
      <w:bodyDiv w:val="1"/>
      <w:marLeft w:val="0"/>
      <w:marRight w:val="0"/>
      <w:marTop w:val="0"/>
      <w:marBottom w:val="0"/>
      <w:divBdr>
        <w:top w:val="none" w:sz="0" w:space="0" w:color="auto"/>
        <w:left w:val="none" w:sz="0" w:space="0" w:color="auto"/>
        <w:bottom w:val="none" w:sz="0" w:space="0" w:color="auto"/>
        <w:right w:val="none" w:sz="0" w:space="0" w:color="auto"/>
      </w:divBdr>
    </w:div>
    <w:div w:id="1096562265">
      <w:bodyDiv w:val="1"/>
      <w:marLeft w:val="0"/>
      <w:marRight w:val="0"/>
      <w:marTop w:val="0"/>
      <w:marBottom w:val="0"/>
      <w:divBdr>
        <w:top w:val="none" w:sz="0" w:space="0" w:color="auto"/>
        <w:left w:val="none" w:sz="0" w:space="0" w:color="auto"/>
        <w:bottom w:val="none" w:sz="0" w:space="0" w:color="auto"/>
        <w:right w:val="none" w:sz="0" w:space="0" w:color="auto"/>
      </w:divBdr>
    </w:div>
    <w:div w:id="1224684464">
      <w:bodyDiv w:val="1"/>
      <w:marLeft w:val="0"/>
      <w:marRight w:val="0"/>
      <w:marTop w:val="0"/>
      <w:marBottom w:val="0"/>
      <w:divBdr>
        <w:top w:val="none" w:sz="0" w:space="0" w:color="auto"/>
        <w:left w:val="none" w:sz="0" w:space="0" w:color="auto"/>
        <w:bottom w:val="none" w:sz="0" w:space="0" w:color="auto"/>
        <w:right w:val="none" w:sz="0" w:space="0" w:color="auto"/>
      </w:divBdr>
    </w:div>
    <w:div w:id="1236084826">
      <w:bodyDiv w:val="1"/>
      <w:marLeft w:val="0"/>
      <w:marRight w:val="0"/>
      <w:marTop w:val="0"/>
      <w:marBottom w:val="0"/>
      <w:divBdr>
        <w:top w:val="none" w:sz="0" w:space="0" w:color="auto"/>
        <w:left w:val="none" w:sz="0" w:space="0" w:color="auto"/>
        <w:bottom w:val="none" w:sz="0" w:space="0" w:color="auto"/>
        <w:right w:val="none" w:sz="0" w:space="0" w:color="auto"/>
      </w:divBdr>
      <w:divsChild>
        <w:div w:id="1978609506">
          <w:marLeft w:val="0"/>
          <w:marRight w:val="0"/>
          <w:marTop w:val="0"/>
          <w:marBottom w:val="0"/>
          <w:divBdr>
            <w:top w:val="none" w:sz="0" w:space="0" w:color="auto"/>
            <w:left w:val="none" w:sz="0" w:space="0" w:color="auto"/>
            <w:bottom w:val="none" w:sz="0" w:space="0" w:color="auto"/>
            <w:right w:val="none" w:sz="0" w:space="0" w:color="auto"/>
          </w:divBdr>
          <w:divsChild>
            <w:div w:id="162821071">
              <w:marLeft w:val="138"/>
              <w:marRight w:val="0"/>
              <w:marTop w:val="0"/>
              <w:marBottom w:val="0"/>
              <w:divBdr>
                <w:top w:val="none" w:sz="0" w:space="0" w:color="auto"/>
                <w:left w:val="none" w:sz="0" w:space="0" w:color="auto"/>
                <w:bottom w:val="none" w:sz="0" w:space="0" w:color="auto"/>
                <w:right w:val="none" w:sz="0" w:space="0" w:color="auto"/>
              </w:divBdr>
              <w:divsChild>
                <w:div w:id="1098939543">
                  <w:marLeft w:val="0"/>
                  <w:marRight w:val="0"/>
                  <w:marTop w:val="0"/>
                  <w:marBottom w:val="0"/>
                  <w:divBdr>
                    <w:top w:val="none" w:sz="0" w:space="0" w:color="auto"/>
                    <w:left w:val="none" w:sz="0" w:space="0" w:color="auto"/>
                    <w:bottom w:val="none" w:sz="0" w:space="0" w:color="auto"/>
                    <w:right w:val="none" w:sz="0" w:space="0" w:color="auto"/>
                  </w:divBdr>
                </w:div>
                <w:div w:id="16014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135880">
      <w:bodyDiv w:val="1"/>
      <w:marLeft w:val="0"/>
      <w:marRight w:val="0"/>
      <w:marTop w:val="0"/>
      <w:marBottom w:val="0"/>
      <w:divBdr>
        <w:top w:val="none" w:sz="0" w:space="0" w:color="auto"/>
        <w:left w:val="none" w:sz="0" w:space="0" w:color="auto"/>
        <w:bottom w:val="none" w:sz="0" w:space="0" w:color="auto"/>
        <w:right w:val="none" w:sz="0" w:space="0" w:color="auto"/>
      </w:divBdr>
    </w:div>
    <w:div w:id="1314067871">
      <w:bodyDiv w:val="1"/>
      <w:marLeft w:val="0"/>
      <w:marRight w:val="0"/>
      <w:marTop w:val="0"/>
      <w:marBottom w:val="0"/>
      <w:divBdr>
        <w:top w:val="none" w:sz="0" w:space="0" w:color="auto"/>
        <w:left w:val="none" w:sz="0" w:space="0" w:color="auto"/>
        <w:bottom w:val="none" w:sz="0" w:space="0" w:color="auto"/>
        <w:right w:val="none" w:sz="0" w:space="0" w:color="auto"/>
      </w:divBdr>
    </w:div>
    <w:div w:id="1319922737">
      <w:bodyDiv w:val="1"/>
      <w:marLeft w:val="0"/>
      <w:marRight w:val="0"/>
      <w:marTop w:val="0"/>
      <w:marBottom w:val="0"/>
      <w:divBdr>
        <w:top w:val="none" w:sz="0" w:space="0" w:color="auto"/>
        <w:left w:val="none" w:sz="0" w:space="0" w:color="auto"/>
        <w:bottom w:val="none" w:sz="0" w:space="0" w:color="auto"/>
        <w:right w:val="none" w:sz="0" w:space="0" w:color="auto"/>
      </w:divBdr>
    </w:div>
    <w:div w:id="1326013031">
      <w:bodyDiv w:val="1"/>
      <w:marLeft w:val="0"/>
      <w:marRight w:val="0"/>
      <w:marTop w:val="0"/>
      <w:marBottom w:val="0"/>
      <w:divBdr>
        <w:top w:val="none" w:sz="0" w:space="0" w:color="auto"/>
        <w:left w:val="none" w:sz="0" w:space="0" w:color="auto"/>
        <w:bottom w:val="none" w:sz="0" w:space="0" w:color="auto"/>
        <w:right w:val="none" w:sz="0" w:space="0" w:color="auto"/>
      </w:divBdr>
    </w:div>
    <w:div w:id="1326324773">
      <w:bodyDiv w:val="1"/>
      <w:marLeft w:val="0"/>
      <w:marRight w:val="0"/>
      <w:marTop w:val="0"/>
      <w:marBottom w:val="0"/>
      <w:divBdr>
        <w:top w:val="none" w:sz="0" w:space="0" w:color="auto"/>
        <w:left w:val="none" w:sz="0" w:space="0" w:color="auto"/>
        <w:bottom w:val="none" w:sz="0" w:space="0" w:color="auto"/>
        <w:right w:val="none" w:sz="0" w:space="0" w:color="auto"/>
      </w:divBdr>
    </w:div>
    <w:div w:id="1360472385">
      <w:bodyDiv w:val="1"/>
      <w:marLeft w:val="0"/>
      <w:marRight w:val="0"/>
      <w:marTop w:val="0"/>
      <w:marBottom w:val="0"/>
      <w:divBdr>
        <w:top w:val="none" w:sz="0" w:space="0" w:color="auto"/>
        <w:left w:val="none" w:sz="0" w:space="0" w:color="auto"/>
        <w:bottom w:val="none" w:sz="0" w:space="0" w:color="auto"/>
        <w:right w:val="none" w:sz="0" w:space="0" w:color="auto"/>
      </w:divBdr>
    </w:div>
    <w:div w:id="1362976231">
      <w:bodyDiv w:val="1"/>
      <w:marLeft w:val="0"/>
      <w:marRight w:val="0"/>
      <w:marTop w:val="0"/>
      <w:marBottom w:val="0"/>
      <w:divBdr>
        <w:top w:val="none" w:sz="0" w:space="0" w:color="auto"/>
        <w:left w:val="none" w:sz="0" w:space="0" w:color="auto"/>
        <w:bottom w:val="none" w:sz="0" w:space="0" w:color="auto"/>
        <w:right w:val="none" w:sz="0" w:space="0" w:color="auto"/>
      </w:divBdr>
      <w:divsChild>
        <w:div w:id="1567295944">
          <w:marLeft w:val="0"/>
          <w:marRight w:val="0"/>
          <w:marTop w:val="0"/>
          <w:marBottom w:val="0"/>
          <w:divBdr>
            <w:top w:val="none" w:sz="0" w:space="0" w:color="auto"/>
            <w:left w:val="none" w:sz="0" w:space="0" w:color="auto"/>
            <w:bottom w:val="none" w:sz="0" w:space="0" w:color="auto"/>
            <w:right w:val="none" w:sz="0" w:space="0" w:color="auto"/>
          </w:divBdr>
        </w:div>
      </w:divsChild>
    </w:div>
    <w:div w:id="1405495446">
      <w:bodyDiv w:val="1"/>
      <w:marLeft w:val="0"/>
      <w:marRight w:val="0"/>
      <w:marTop w:val="0"/>
      <w:marBottom w:val="0"/>
      <w:divBdr>
        <w:top w:val="none" w:sz="0" w:space="0" w:color="auto"/>
        <w:left w:val="none" w:sz="0" w:space="0" w:color="auto"/>
        <w:bottom w:val="none" w:sz="0" w:space="0" w:color="auto"/>
        <w:right w:val="none" w:sz="0" w:space="0" w:color="auto"/>
      </w:divBdr>
    </w:div>
    <w:div w:id="1485197692">
      <w:bodyDiv w:val="1"/>
      <w:marLeft w:val="0"/>
      <w:marRight w:val="0"/>
      <w:marTop w:val="0"/>
      <w:marBottom w:val="0"/>
      <w:divBdr>
        <w:top w:val="none" w:sz="0" w:space="0" w:color="auto"/>
        <w:left w:val="none" w:sz="0" w:space="0" w:color="auto"/>
        <w:bottom w:val="none" w:sz="0" w:space="0" w:color="auto"/>
        <w:right w:val="none" w:sz="0" w:space="0" w:color="auto"/>
      </w:divBdr>
    </w:div>
    <w:div w:id="1505125258">
      <w:bodyDiv w:val="1"/>
      <w:marLeft w:val="0"/>
      <w:marRight w:val="0"/>
      <w:marTop w:val="0"/>
      <w:marBottom w:val="0"/>
      <w:divBdr>
        <w:top w:val="none" w:sz="0" w:space="0" w:color="auto"/>
        <w:left w:val="none" w:sz="0" w:space="0" w:color="auto"/>
        <w:bottom w:val="none" w:sz="0" w:space="0" w:color="auto"/>
        <w:right w:val="none" w:sz="0" w:space="0" w:color="auto"/>
      </w:divBdr>
    </w:div>
    <w:div w:id="1580211130">
      <w:bodyDiv w:val="1"/>
      <w:marLeft w:val="0"/>
      <w:marRight w:val="0"/>
      <w:marTop w:val="0"/>
      <w:marBottom w:val="0"/>
      <w:divBdr>
        <w:top w:val="none" w:sz="0" w:space="0" w:color="auto"/>
        <w:left w:val="none" w:sz="0" w:space="0" w:color="auto"/>
        <w:bottom w:val="none" w:sz="0" w:space="0" w:color="auto"/>
        <w:right w:val="none" w:sz="0" w:space="0" w:color="auto"/>
      </w:divBdr>
    </w:div>
    <w:div w:id="1593204311">
      <w:bodyDiv w:val="1"/>
      <w:marLeft w:val="0"/>
      <w:marRight w:val="0"/>
      <w:marTop w:val="0"/>
      <w:marBottom w:val="0"/>
      <w:divBdr>
        <w:top w:val="none" w:sz="0" w:space="0" w:color="auto"/>
        <w:left w:val="none" w:sz="0" w:space="0" w:color="auto"/>
        <w:bottom w:val="none" w:sz="0" w:space="0" w:color="auto"/>
        <w:right w:val="none" w:sz="0" w:space="0" w:color="auto"/>
      </w:divBdr>
      <w:divsChild>
        <w:div w:id="451871940">
          <w:marLeft w:val="0"/>
          <w:marRight w:val="0"/>
          <w:marTop w:val="0"/>
          <w:marBottom w:val="0"/>
          <w:divBdr>
            <w:top w:val="none" w:sz="0" w:space="0" w:color="auto"/>
            <w:left w:val="none" w:sz="0" w:space="0" w:color="auto"/>
            <w:bottom w:val="none" w:sz="0" w:space="0" w:color="auto"/>
            <w:right w:val="none" w:sz="0" w:space="0" w:color="auto"/>
          </w:divBdr>
          <w:divsChild>
            <w:div w:id="544488436">
              <w:marLeft w:val="63"/>
              <w:marRight w:val="63"/>
              <w:marTop w:val="0"/>
              <w:marBottom w:val="0"/>
              <w:divBdr>
                <w:top w:val="none" w:sz="0" w:space="0" w:color="auto"/>
                <w:left w:val="none" w:sz="0" w:space="0" w:color="auto"/>
                <w:bottom w:val="none" w:sz="0" w:space="0" w:color="auto"/>
                <w:right w:val="none" w:sz="0" w:space="0" w:color="auto"/>
              </w:divBdr>
              <w:divsChild>
                <w:div w:id="1644386564">
                  <w:marLeft w:val="0"/>
                  <w:marRight w:val="0"/>
                  <w:marTop w:val="0"/>
                  <w:marBottom w:val="0"/>
                  <w:divBdr>
                    <w:top w:val="none" w:sz="0" w:space="0" w:color="auto"/>
                    <w:left w:val="none" w:sz="0" w:space="0" w:color="auto"/>
                    <w:bottom w:val="none" w:sz="0" w:space="0" w:color="auto"/>
                    <w:right w:val="none" w:sz="0" w:space="0" w:color="auto"/>
                  </w:divBdr>
                  <w:divsChild>
                    <w:div w:id="1904097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5361055">
      <w:bodyDiv w:val="1"/>
      <w:marLeft w:val="0"/>
      <w:marRight w:val="0"/>
      <w:marTop w:val="0"/>
      <w:marBottom w:val="0"/>
      <w:divBdr>
        <w:top w:val="none" w:sz="0" w:space="0" w:color="auto"/>
        <w:left w:val="none" w:sz="0" w:space="0" w:color="auto"/>
        <w:bottom w:val="none" w:sz="0" w:space="0" w:color="auto"/>
        <w:right w:val="none" w:sz="0" w:space="0" w:color="auto"/>
      </w:divBdr>
    </w:div>
    <w:div w:id="1606038858">
      <w:bodyDiv w:val="1"/>
      <w:marLeft w:val="0"/>
      <w:marRight w:val="0"/>
      <w:marTop w:val="0"/>
      <w:marBottom w:val="0"/>
      <w:divBdr>
        <w:top w:val="none" w:sz="0" w:space="0" w:color="auto"/>
        <w:left w:val="none" w:sz="0" w:space="0" w:color="auto"/>
        <w:bottom w:val="none" w:sz="0" w:space="0" w:color="auto"/>
        <w:right w:val="none" w:sz="0" w:space="0" w:color="auto"/>
      </w:divBdr>
    </w:div>
    <w:div w:id="1756441095">
      <w:bodyDiv w:val="1"/>
      <w:marLeft w:val="0"/>
      <w:marRight w:val="0"/>
      <w:marTop w:val="0"/>
      <w:marBottom w:val="0"/>
      <w:divBdr>
        <w:top w:val="none" w:sz="0" w:space="0" w:color="auto"/>
        <w:left w:val="none" w:sz="0" w:space="0" w:color="auto"/>
        <w:bottom w:val="none" w:sz="0" w:space="0" w:color="auto"/>
        <w:right w:val="none" w:sz="0" w:space="0" w:color="auto"/>
      </w:divBdr>
      <w:divsChild>
        <w:div w:id="1823695505">
          <w:marLeft w:val="0"/>
          <w:marRight w:val="0"/>
          <w:marTop w:val="0"/>
          <w:marBottom w:val="0"/>
          <w:divBdr>
            <w:top w:val="none" w:sz="0" w:space="0" w:color="auto"/>
            <w:left w:val="none" w:sz="0" w:space="0" w:color="auto"/>
            <w:bottom w:val="none" w:sz="0" w:space="0" w:color="auto"/>
            <w:right w:val="none" w:sz="0" w:space="0" w:color="auto"/>
          </w:divBdr>
          <w:divsChild>
            <w:div w:id="1065487657">
              <w:marLeft w:val="0"/>
              <w:marRight w:val="0"/>
              <w:marTop w:val="0"/>
              <w:marBottom w:val="0"/>
              <w:divBdr>
                <w:top w:val="none" w:sz="0" w:space="0" w:color="auto"/>
                <w:left w:val="none" w:sz="0" w:space="0" w:color="auto"/>
                <w:bottom w:val="none" w:sz="0" w:space="0" w:color="auto"/>
                <w:right w:val="none" w:sz="0" w:space="0" w:color="auto"/>
              </w:divBdr>
              <w:divsChild>
                <w:div w:id="1704480768">
                  <w:marLeft w:val="0"/>
                  <w:marRight w:val="0"/>
                  <w:marTop w:val="0"/>
                  <w:marBottom w:val="0"/>
                  <w:divBdr>
                    <w:top w:val="none" w:sz="0" w:space="0" w:color="auto"/>
                    <w:left w:val="none" w:sz="0" w:space="0" w:color="auto"/>
                    <w:bottom w:val="none" w:sz="0" w:space="0" w:color="auto"/>
                    <w:right w:val="none" w:sz="0" w:space="0" w:color="auto"/>
                  </w:divBdr>
                  <w:divsChild>
                    <w:div w:id="753162102">
                      <w:marLeft w:val="0"/>
                      <w:marRight w:val="0"/>
                      <w:marTop w:val="0"/>
                      <w:marBottom w:val="0"/>
                      <w:divBdr>
                        <w:top w:val="none" w:sz="0" w:space="0" w:color="auto"/>
                        <w:left w:val="none" w:sz="0" w:space="0" w:color="auto"/>
                        <w:bottom w:val="none" w:sz="0" w:space="0" w:color="auto"/>
                        <w:right w:val="none" w:sz="0" w:space="0" w:color="auto"/>
                      </w:divBdr>
                      <w:divsChild>
                        <w:div w:id="1981422802">
                          <w:marLeft w:val="0"/>
                          <w:marRight w:val="0"/>
                          <w:marTop w:val="0"/>
                          <w:marBottom w:val="0"/>
                          <w:divBdr>
                            <w:top w:val="none" w:sz="0" w:space="0" w:color="auto"/>
                            <w:left w:val="none" w:sz="0" w:space="0" w:color="auto"/>
                            <w:bottom w:val="none" w:sz="0" w:space="0" w:color="auto"/>
                            <w:right w:val="none" w:sz="0" w:space="0" w:color="auto"/>
                          </w:divBdr>
                          <w:divsChild>
                            <w:div w:id="860898412">
                              <w:marLeft w:val="0"/>
                              <w:marRight w:val="0"/>
                              <w:marTop w:val="0"/>
                              <w:marBottom w:val="0"/>
                              <w:divBdr>
                                <w:top w:val="none" w:sz="0" w:space="0" w:color="auto"/>
                                <w:left w:val="none" w:sz="0" w:space="0" w:color="auto"/>
                                <w:bottom w:val="none" w:sz="0" w:space="0" w:color="auto"/>
                                <w:right w:val="none" w:sz="0" w:space="0" w:color="auto"/>
                              </w:divBdr>
                              <w:divsChild>
                                <w:div w:id="1711494285">
                                  <w:marLeft w:val="0"/>
                                  <w:marRight w:val="0"/>
                                  <w:marTop w:val="0"/>
                                  <w:marBottom w:val="0"/>
                                  <w:divBdr>
                                    <w:top w:val="none" w:sz="0" w:space="0" w:color="auto"/>
                                    <w:left w:val="none" w:sz="0" w:space="0" w:color="auto"/>
                                    <w:bottom w:val="none" w:sz="0" w:space="0" w:color="auto"/>
                                    <w:right w:val="none" w:sz="0" w:space="0" w:color="auto"/>
                                  </w:divBdr>
                                  <w:divsChild>
                                    <w:div w:id="2031104309">
                                      <w:marLeft w:val="0"/>
                                      <w:marRight w:val="0"/>
                                      <w:marTop w:val="0"/>
                                      <w:marBottom w:val="0"/>
                                      <w:divBdr>
                                        <w:top w:val="none" w:sz="0" w:space="0" w:color="auto"/>
                                        <w:left w:val="none" w:sz="0" w:space="0" w:color="auto"/>
                                        <w:bottom w:val="none" w:sz="0" w:space="0" w:color="auto"/>
                                        <w:right w:val="none" w:sz="0" w:space="0" w:color="auto"/>
                                      </w:divBdr>
                                      <w:divsChild>
                                        <w:div w:id="431971287">
                                          <w:marLeft w:val="0"/>
                                          <w:marRight w:val="0"/>
                                          <w:marTop w:val="0"/>
                                          <w:marBottom w:val="0"/>
                                          <w:divBdr>
                                            <w:top w:val="none" w:sz="0" w:space="0" w:color="auto"/>
                                            <w:left w:val="none" w:sz="0" w:space="0" w:color="auto"/>
                                            <w:bottom w:val="none" w:sz="0" w:space="0" w:color="auto"/>
                                            <w:right w:val="none" w:sz="0" w:space="0" w:color="auto"/>
                                          </w:divBdr>
                                          <w:divsChild>
                                            <w:div w:id="1879539675">
                                              <w:marLeft w:val="150"/>
                                              <w:marRight w:val="150"/>
                                              <w:marTop w:val="150"/>
                                              <w:marBottom w:val="300"/>
                                              <w:divBdr>
                                                <w:top w:val="none" w:sz="0" w:space="0" w:color="auto"/>
                                                <w:left w:val="none" w:sz="0" w:space="0" w:color="auto"/>
                                                <w:bottom w:val="none" w:sz="0" w:space="0" w:color="auto"/>
                                                <w:right w:val="none" w:sz="0" w:space="0" w:color="auto"/>
                                              </w:divBdr>
                                              <w:divsChild>
                                                <w:div w:id="1633364050">
                                                  <w:marLeft w:val="0"/>
                                                  <w:marRight w:val="0"/>
                                                  <w:marTop w:val="0"/>
                                                  <w:marBottom w:val="0"/>
                                                  <w:divBdr>
                                                    <w:top w:val="none" w:sz="0" w:space="0" w:color="auto"/>
                                                    <w:left w:val="none" w:sz="0" w:space="0" w:color="auto"/>
                                                    <w:bottom w:val="none" w:sz="0" w:space="0" w:color="auto"/>
                                                    <w:right w:val="none" w:sz="0" w:space="0" w:color="auto"/>
                                                  </w:divBdr>
                                                  <w:divsChild>
                                                    <w:div w:id="2124377885">
                                                      <w:marLeft w:val="0"/>
                                                      <w:marRight w:val="0"/>
                                                      <w:marTop w:val="0"/>
                                                      <w:marBottom w:val="0"/>
                                                      <w:divBdr>
                                                        <w:top w:val="none" w:sz="0" w:space="0" w:color="auto"/>
                                                        <w:left w:val="none" w:sz="0" w:space="0" w:color="auto"/>
                                                        <w:bottom w:val="none" w:sz="0" w:space="0" w:color="auto"/>
                                                        <w:right w:val="none" w:sz="0" w:space="0" w:color="auto"/>
                                                      </w:divBdr>
                                                      <w:divsChild>
                                                        <w:div w:id="1115976015">
                                                          <w:marLeft w:val="0"/>
                                                          <w:marRight w:val="0"/>
                                                          <w:marTop w:val="0"/>
                                                          <w:marBottom w:val="0"/>
                                                          <w:divBdr>
                                                            <w:top w:val="none" w:sz="0" w:space="0" w:color="auto"/>
                                                            <w:left w:val="none" w:sz="0" w:space="0" w:color="auto"/>
                                                            <w:bottom w:val="none" w:sz="0" w:space="0" w:color="auto"/>
                                                            <w:right w:val="none" w:sz="0" w:space="0" w:color="auto"/>
                                                          </w:divBdr>
                                                          <w:divsChild>
                                                            <w:div w:id="1861814471">
                                                              <w:marLeft w:val="0"/>
                                                              <w:marRight w:val="0"/>
                                                              <w:marTop w:val="0"/>
                                                              <w:marBottom w:val="0"/>
                                                              <w:divBdr>
                                                                <w:top w:val="none" w:sz="0" w:space="0" w:color="auto"/>
                                                                <w:left w:val="none" w:sz="0" w:space="0" w:color="auto"/>
                                                                <w:bottom w:val="none" w:sz="0" w:space="0" w:color="auto"/>
                                                                <w:right w:val="none" w:sz="0" w:space="0" w:color="auto"/>
                                                              </w:divBdr>
                                                              <w:divsChild>
                                                                <w:div w:id="10382707">
                                                                  <w:marLeft w:val="0"/>
                                                                  <w:marRight w:val="0"/>
                                                                  <w:marTop w:val="0"/>
                                                                  <w:marBottom w:val="0"/>
                                                                  <w:divBdr>
                                                                    <w:top w:val="none" w:sz="0" w:space="0" w:color="auto"/>
                                                                    <w:left w:val="none" w:sz="0" w:space="0" w:color="auto"/>
                                                                    <w:bottom w:val="none" w:sz="0" w:space="0" w:color="auto"/>
                                                                    <w:right w:val="none" w:sz="0" w:space="0" w:color="auto"/>
                                                                  </w:divBdr>
                                                                </w:div>
                                                                <w:div w:id="851996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770541211">
      <w:bodyDiv w:val="1"/>
      <w:marLeft w:val="0"/>
      <w:marRight w:val="0"/>
      <w:marTop w:val="0"/>
      <w:marBottom w:val="0"/>
      <w:divBdr>
        <w:top w:val="none" w:sz="0" w:space="0" w:color="auto"/>
        <w:left w:val="none" w:sz="0" w:space="0" w:color="auto"/>
        <w:bottom w:val="none" w:sz="0" w:space="0" w:color="auto"/>
        <w:right w:val="none" w:sz="0" w:space="0" w:color="auto"/>
      </w:divBdr>
    </w:div>
    <w:div w:id="1800030516">
      <w:bodyDiv w:val="1"/>
      <w:marLeft w:val="0"/>
      <w:marRight w:val="0"/>
      <w:marTop w:val="0"/>
      <w:marBottom w:val="0"/>
      <w:divBdr>
        <w:top w:val="none" w:sz="0" w:space="0" w:color="auto"/>
        <w:left w:val="none" w:sz="0" w:space="0" w:color="auto"/>
        <w:bottom w:val="none" w:sz="0" w:space="0" w:color="auto"/>
        <w:right w:val="none" w:sz="0" w:space="0" w:color="auto"/>
      </w:divBdr>
    </w:div>
    <w:div w:id="1816948889">
      <w:bodyDiv w:val="1"/>
      <w:marLeft w:val="0"/>
      <w:marRight w:val="0"/>
      <w:marTop w:val="0"/>
      <w:marBottom w:val="0"/>
      <w:divBdr>
        <w:top w:val="none" w:sz="0" w:space="0" w:color="auto"/>
        <w:left w:val="none" w:sz="0" w:space="0" w:color="auto"/>
        <w:bottom w:val="none" w:sz="0" w:space="0" w:color="auto"/>
        <w:right w:val="none" w:sz="0" w:space="0" w:color="auto"/>
      </w:divBdr>
    </w:div>
    <w:div w:id="1851873073">
      <w:bodyDiv w:val="1"/>
      <w:marLeft w:val="0"/>
      <w:marRight w:val="0"/>
      <w:marTop w:val="0"/>
      <w:marBottom w:val="0"/>
      <w:divBdr>
        <w:top w:val="none" w:sz="0" w:space="0" w:color="auto"/>
        <w:left w:val="none" w:sz="0" w:space="0" w:color="auto"/>
        <w:bottom w:val="none" w:sz="0" w:space="0" w:color="auto"/>
        <w:right w:val="none" w:sz="0" w:space="0" w:color="auto"/>
      </w:divBdr>
    </w:div>
    <w:div w:id="1875117005">
      <w:bodyDiv w:val="1"/>
      <w:marLeft w:val="0"/>
      <w:marRight w:val="0"/>
      <w:marTop w:val="0"/>
      <w:marBottom w:val="0"/>
      <w:divBdr>
        <w:top w:val="none" w:sz="0" w:space="0" w:color="auto"/>
        <w:left w:val="none" w:sz="0" w:space="0" w:color="auto"/>
        <w:bottom w:val="none" w:sz="0" w:space="0" w:color="auto"/>
        <w:right w:val="none" w:sz="0" w:space="0" w:color="auto"/>
      </w:divBdr>
    </w:div>
    <w:div w:id="1945964312">
      <w:bodyDiv w:val="1"/>
      <w:marLeft w:val="0"/>
      <w:marRight w:val="0"/>
      <w:marTop w:val="0"/>
      <w:marBottom w:val="0"/>
      <w:divBdr>
        <w:top w:val="none" w:sz="0" w:space="0" w:color="auto"/>
        <w:left w:val="none" w:sz="0" w:space="0" w:color="auto"/>
        <w:bottom w:val="none" w:sz="0" w:space="0" w:color="auto"/>
        <w:right w:val="none" w:sz="0" w:space="0" w:color="auto"/>
      </w:divBdr>
    </w:div>
    <w:div w:id="1955945064">
      <w:bodyDiv w:val="1"/>
      <w:marLeft w:val="0"/>
      <w:marRight w:val="0"/>
      <w:marTop w:val="0"/>
      <w:marBottom w:val="0"/>
      <w:divBdr>
        <w:top w:val="none" w:sz="0" w:space="0" w:color="auto"/>
        <w:left w:val="none" w:sz="0" w:space="0" w:color="auto"/>
        <w:bottom w:val="none" w:sz="0" w:space="0" w:color="auto"/>
        <w:right w:val="none" w:sz="0" w:space="0" w:color="auto"/>
      </w:divBdr>
    </w:div>
    <w:div w:id="1957448231">
      <w:bodyDiv w:val="1"/>
      <w:marLeft w:val="0"/>
      <w:marRight w:val="0"/>
      <w:marTop w:val="0"/>
      <w:marBottom w:val="0"/>
      <w:divBdr>
        <w:top w:val="none" w:sz="0" w:space="0" w:color="auto"/>
        <w:left w:val="none" w:sz="0" w:space="0" w:color="auto"/>
        <w:bottom w:val="none" w:sz="0" w:space="0" w:color="auto"/>
        <w:right w:val="none" w:sz="0" w:space="0" w:color="auto"/>
      </w:divBdr>
    </w:div>
    <w:div w:id="2035230322">
      <w:bodyDiv w:val="1"/>
      <w:marLeft w:val="0"/>
      <w:marRight w:val="0"/>
      <w:marTop w:val="0"/>
      <w:marBottom w:val="0"/>
      <w:divBdr>
        <w:top w:val="none" w:sz="0" w:space="0" w:color="auto"/>
        <w:left w:val="none" w:sz="0" w:space="0" w:color="auto"/>
        <w:bottom w:val="none" w:sz="0" w:space="0" w:color="auto"/>
        <w:right w:val="none" w:sz="0" w:space="0" w:color="auto"/>
      </w:divBdr>
    </w:div>
    <w:div w:id="2066490037">
      <w:bodyDiv w:val="1"/>
      <w:marLeft w:val="0"/>
      <w:marRight w:val="0"/>
      <w:marTop w:val="0"/>
      <w:marBottom w:val="0"/>
      <w:divBdr>
        <w:top w:val="none" w:sz="0" w:space="0" w:color="auto"/>
        <w:left w:val="none" w:sz="0" w:space="0" w:color="auto"/>
        <w:bottom w:val="none" w:sz="0" w:space="0" w:color="auto"/>
        <w:right w:val="none" w:sz="0" w:space="0" w:color="auto"/>
      </w:divBdr>
    </w:div>
    <w:div w:id="2078166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9.jpeg"/><Relationship Id="rId26" Type="http://schemas.openxmlformats.org/officeDocument/2006/relationships/hyperlink" Target="http://www.cec.com.br/"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png"/><Relationship Id="rId25" Type="http://schemas.openxmlformats.org/officeDocument/2006/relationships/hyperlink" Target="http://www.balaroti.com.br/"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oleObject" Target="embeddings/oleObject1.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informativosbc.com.br" TargetMode="External"/><Relationship Id="rId5" Type="http://schemas.openxmlformats.org/officeDocument/2006/relationships/webSettings" Target="webSettings.xml"/><Relationship Id="rId15" Type="http://schemas.openxmlformats.org/officeDocument/2006/relationships/hyperlink" Target="http://www.walfermetais.com.br" TargetMode="External"/><Relationship Id="rId23" Type="http://schemas.openxmlformats.org/officeDocument/2006/relationships/hyperlink" Target="http://www.constru&#231;&#227;omercado.com.br" TargetMode="External"/><Relationship Id="rId28"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walfermetais.com.br" TargetMode="External"/><Relationship Id="rId22" Type="http://schemas.openxmlformats.org/officeDocument/2006/relationships/footer" Target="footer2.xml"/><Relationship Id="rId27" Type="http://schemas.openxmlformats.org/officeDocument/2006/relationships/image" Target="media/image11.png"/><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wmf"/></Relationships>
</file>

<file path=word/_rels/footer2.xml.rels><?xml version="1.0" encoding="UTF-8" standalone="yes"?>
<Relationships xmlns="http://schemas.openxmlformats.org/package/2006/relationships"><Relationship Id="rId1" Type="http://schemas.openxmlformats.org/officeDocument/2006/relationships/image" Target="media/image2.wmf"/></Relationships>
</file>

<file path=word/_rels/footer3.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C7A8A2-6A79-4D0C-8A95-E13C73E5C0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1369</TotalTime>
  <Pages>39</Pages>
  <Words>12041</Words>
  <Characters>65023</Characters>
  <Application>Microsoft Office Word</Application>
  <DocSecurity>0</DocSecurity>
  <Lines>541</Lines>
  <Paragraphs>153</Paragraphs>
  <ScaleCrop>false</ScaleCrop>
  <HeadingPairs>
    <vt:vector size="2" baseType="variant">
      <vt:variant>
        <vt:lpstr>Título</vt:lpstr>
      </vt:variant>
      <vt:variant>
        <vt:i4>1</vt:i4>
      </vt:variant>
    </vt:vector>
  </HeadingPairs>
  <TitlesOfParts>
    <vt:vector size="1" baseType="lpstr">
      <vt:lpstr/>
    </vt:vector>
  </TitlesOfParts>
  <Company>*</Company>
  <LinksUpToDate>false</LinksUpToDate>
  <CharactersWithSpaces>76911</CharactersWithSpaces>
  <SharedDoc>false</SharedDoc>
  <HLinks>
    <vt:vector size="24" baseType="variant">
      <vt:variant>
        <vt:i4>6946853</vt:i4>
      </vt:variant>
      <vt:variant>
        <vt:i4>303</vt:i4>
      </vt:variant>
      <vt:variant>
        <vt:i4>0</vt:i4>
      </vt:variant>
      <vt:variant>
        <vt:i4>5</vt:i4>
      </vt:variant>
      <vt:variant>
        <vt:lpwstr>http://www.ibiteca.org.br/</vt:lpwstr>
      </vt:variant>
      <vt:variant>
        <vt:lpwstr/>
      </vt:variant>
      <vt:variant>
        <vt:i4>2424872</vt:i4>
      </vt:variant>
      <vt:variant>
        <vt:i4>300</vt:i4>
      </vt:variant>
      <vt:variant>
        <vt:i4>0</vt:i4>
      </vt:variant>
      <vt:variant>
        <vt:i4>5</vt:i4>
      </vt:variant>
      <vt:variant>
        <vt:lpwstr>http://www.engeplas.com.br/</vt:lpwstr>
      </vt:variant>
      <vt:variant>
        <vt:lpwstr/>
      </vt:variant>
      <vt:variant>
        <vt:i4>6815784</vt:i4>
      </vt:variant>
      <vt:variant>
        <vt:i4>297</vt:i4>
      </vt:variant>
      <vt:variant>
        <vt:i4>0</vt:i4>
      </vt:variant>
      <vt:variant>
        <vt:i4>5</vt:i4>
      </vt:variant>
      <vt:variant>
        <vt:lpwstr>http://www.cec.com.br/</vt:lpwstr>
      </vt:variant>
      <vt:variant>
        <vt:lpwstr/>
      </vt:variant>
      <vt:variant>
        <vt:i4>589910</vt:i4>
      </vt:variant>
      <vt:variant>
        <vt:i4>294</vt:i4>
      </vt:variant>
      <vt:variant>
        <vt:i4>0</vt:i4>
      </vt:variant>
      <vt:variant>
        <vt:i4>5</vt:i4>
      </vt:variant>
      <vt:variant>
        <vt:lpwstr>http://www.balarotti.com.br/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burigo</dc:creator>
  <cp:lastModifiedBy>holocheski</cp:lastModifiedBy>
  <cp:revision>157</cp:revision>
  <cp:lastPrinted>2016-07-27T17:28:00Z</cp:lastPrinted>
  <dcterms:created xsi:type="dcterms:W3CDTF">2014-06-30T17:14:00Z</dcterms:created>
  <dcterms:modified xsi:type="dcterms:W3CDTF">2016-07-27T17:55:00Z</dcterms:modified>
</cp:coreProperties>
</file>